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BDBE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МИНИСТЕРСТВО ЗДРАВООХРАНЕНИЯ РОССИЙСКОЙ ФЕДЕРАЦИИ</w:t>
      </w:r>
    </w:p>
    <w:p w14:paraId="10ADCF6F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ПРИКАЗ</w:t>
      </w:r>
    </w:p>
    <w:p w14:paraId="76FB8BA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от 6 декабря 2021 г. N 1122н</w:t>
      </w:r>
    </w:p>
    <w:p w14:paraId="2B292D3B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ОБ УТВЕРЖДЕНИИ НАЦИОНАЛЬНОГО КАЛЕНДАРЯ</w:t>
      </w:r>
    </w:p>
    <w:p w14:paraId="65B906AD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ПРОФИЛАКТИЧЕСКИХ ПРИВИВОК, КАЛЕНДАРЯ ПРОФИЛАКТИЧЕСКИХ</w:t>
      </w:r>
    </w:p>
    <w:p w14:paraId="0641F750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ПРИВИВОК ПО ЭПИДЕМИЧЕСКИМ ПОКАЗАНИЯМ И ПОРЯДКА</w:t>
      </w:r>
    </w:p>
    <w:p w14:paraId="2BB97116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ПРОВЕДЕНИЯ ПРОФИЛАКТИЧЕСКИХ ПРИВИВОК</w:t>
      </w:r>
    </w:p>
    <w:p w14:paraId="0434153D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5D1F7A2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В соответствии со статьями 1, </w:t>
      </w:r>
      <w:hyperlink r:id="rId4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9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и </w:t>
      </w:r>
      <w:hyperlink r:id="rId5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10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Федерального закона от 17 сентября 1998 г. N 157-ФЗ "Об иммунопрофилактике инфекционных болезней" (Собрание законодательства Российской Федерации, 1998, N 38, ст. 4736; 2013, N 48, ст. 6165), </w:t>
      </w:r>
      <w:hyperlink r:id="rId6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подпунктами 5.2.93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, </w:t>
      </w:r>
      <w:hyperlink r:id="rId7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5.2.94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и </w:t>
      </w:r>
      <w:hyperlink r:id="rId8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5.2.94.1 пункта 5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2014, N 37, ст. 4969), приказываю:</w:t>
      </w:r>
    </w:p>
    <w:p w14:paraId="1B9D544D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1. Утвердить:</w:t>
      </w:r>
    </w:p>
    <w:p w14:paraId="7DB7E1A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национальный календарь профилактических прививок согласно </w:t>
      </w:r>
      <w:hyperlink r:id="rId9" w:anchor="P41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приложению N 1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;</w:t>
      </w:r>
    </w:p>
    <w:p w14:paraId="125932D8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календарь профилактических прививок по эпидемическим показаниям согласно </w:t>
      </w:r>
      <w:hyperlink r:id="rId10" w:anchor="P127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приложению N 2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;</w:t>
      </w:r>
    </w:p>
    <w:p w14:paraId="03003428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порядок проведения профилактических прививок согласно </w:t>
      </w:r>
      <w:hyperlink r:id="rId11" w:anchor="P280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приложению N 3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</w:t>
      </w:r>
    </w:p>
    <w:p w14:paraId="39DD9209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2. Признать утратившими силу:</w:t>
      </w:r>
    </w:p>
    <w:p w14:paraId="04384342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2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25 апреля 2014 г., регистрационный N 32115);</w:t>
      </w:r>
    </w:p>
    <w:p w14:paraId="7D78F93D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3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16 июня 2016 г. N 370н "О внесении изменений в приложения N 1 и 2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4 июля 2016 г., регистрационный N 42728);</w:t>
      </w:r>
    </w:p>
    <w:p w14:paraId="24FE9731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4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13 апреля 2017 г. N 175н "О внесении изменений в приложения N 1 и N 2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17 мая 2017 г., регистрационный N 46745);</w:t>
      </w:r>
    </w:p>
    <w:p w14:paraId="55FAFA5B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5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 Министерства здравоохранения Российской Федерации от 19 февраля 2019 г. N 69н "О внесении изменения в приложение N 2 к приказу Министерства </w:t>
      </w:r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lastRenderedPageBreak/>
        <w:t>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19 марта 2019 г., регистрационный N 54089);</w:t>
      </w:r>
    </w:p>
    <w:p w14:paraId="186360CF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6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24 апреля 2019 г. N 243н "О внесении изменений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15 июля 2019 г., регистрационный N 55249);</w:t>
      </w:r>
    </w:p>
    <w:p w14:paraId="3785A052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7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14 сентября 2020 г. N 967н "О внесении изменения в приложение N 1 к приказу Министерства здравоохранения Российской Федерации от 21 марта 2014 г.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Министерством юстиции Российской Федерации 12 октября 2020 г., регистрационный N 60329);</w:t>
      </w:r>
    </w:p>
    <w:p w14:paraId="1C642955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8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9 декабря 2020 г. N 1307н "О внесении изменений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125н" (зарегистрирован Министерством юстиции Российской Федерации 16 декабря 2020 г., регистрационный N 61502);</w:t>
      </w:r>
    </w:p>
    <w:p w14:paraId="4992568E" w14:textId="77777777" w:rsidR="00B563DA" w:rsidRPr="00B563DA" w:rsidRDefault="00000000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hyperlink r:id="rId19" w:history="1">
        <w:r w:rsidR="00B563DA"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="00B563DA"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Российской Федерации от 3 февраля 2021 г. N 47н "О внесении изменения в календарь профилактических прививок по эпидемическим показаниям, утвержденный приказом Министерства здравоохранения Российской Федерации от 21 марта 2014 г. N 125н" (зарегистрирован Министерством юстиции Российской Федерации 9 февраля 2021 г., регистрационный N 62438).</w:t>
      </w:r>
    </w:p>
    <w:p w14:paraId="0E0F53A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7D095E9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Министр</w:t>
      </w:r>
    </w:p>
    <w:p w14:paraId="6B7E019F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М.А.МУРАШКО</w:t>
      </w:r>
    </w:p>
    <w:p w14:paraId="5C1110E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15C1FCD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4E0D3079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B097B87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5D4E79F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33C6A916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Приложение N 1</w:t>
      </w:r>
    </w:p>
    <w:p w14:paraId="6751812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к приказу Министерства здравоохранения</w:t>
      </w:r>
    </w:p>
    <w:p w14:paraId="3CD50FBC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Российской Федерации</w:t>
      </w:r>
    </w:p>
    <w:p w14:paraId="54C97337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от 6 декабря 2021 г. N 1122н</w:t>
      </w:r>
    </w:p>
    <w:p w14:paraId="4F55EF9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lastRenderedPageBreak/>
        <w:t> </w:t>
      </w:r>
    </w:p>
    <w:p w14:paraId="2ED5D2FE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bookmarkStart w:id="0" w:name="P41"/>
      <w:bookmarkEnd w:id="0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НАЦИОНАЛЬНЫЙ КАЛЕНДАРЬ ПРОФИЛАКТИЧЕСКИХ ПРИВИВОК</w:t>
      </w:r>
    </w:p>
    <w:p w14:paraId="5C0C3144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tbl>
      <w:tblPr>
        <w:tblW w:w="10867" w:type="dxa"/>
        <w:tblCellSpacing w:w="0" w:type="dxa"/>
        <w:tblInd w:w="-1568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5961"/>
        <w:gridCol w:w="4062"/>
      </w:tblGrid>
      <w:tr w:rsidR="00B563DA" w:rsidRPr="00B563DA" w14:paraId="7D828D59" w14:textId="77777777" w:rsidTr="00B563DA">
        <w:trPr>
          <w:tblCellSpacing w:w="0" w:type="dxa"/>
        </w:trPr>
        <w:tc>
          <w:tcPr>
            <w:tcW w:w="844" w:type="dxa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AD31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961" w:type="dxa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228CD" w14:textId="77777777" w:rsidR="00B563DA" w:rsidRPr="00B563DA" w:rsidRDefault="00B563DA" w:rsidP="00B563DA">
            <w:pPr>
              <w:spacing w:after="150" w:line="240" w:lineRule="auto"/>
              <w:ind w:right="486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4062" w:type="dxa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4007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Наименование профилактической прививки</w:t>
            </w:r>
          </w:p>
        </w:tc>
      </w:tr>
      <w:tr w:rsidR="00B563DA" w:rsidRPr="00B563DA" w14:paraId="128DA071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5917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B092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Новорожденные в первые 24 часа жизни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7B057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вакцинация против вирусного гепатита B</w:t>
            </w:r>
          </w:p>
        </w:tc>
      </w:tr>
      <w:tr w:rsidR="00B563DA" w:rsidRPr="00B563DA" w14:paraId="1F0C8ACD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0CC5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C15C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Новорожденные на 3 - 7 день жизни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9C238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Вакцинация против туберкулеза</w:t>
            </w:r>
          </w:p>
        </w:tc>
      </w:tr>
      <w:tr w:rsidR="00B563DA" w:rsidRPr="00B563DA" w14:paraId="4E1D4868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5A54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16CB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1 месяц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50BA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вакцинация против вирусного гепатита B</w:t>
            </w:r>
          </w:p>
        </w:tc>
      </w:tr>
      <w:tr w:rsidR="00B563DA" w:rsidRPr="00B563DA" w14:paraId="24ADE26D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6F9AD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41AD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2 месяца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7C50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вакцинация против вирусного гепатита B (группы риска)</w:t>
            </w:r>
          </w:p>
        </w:tc>
      </w:tr>
      <w:tr w:rsidR="00B563DA" w:rsidRPr="00B563DA" w14:paraId="1903BA25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3DD43D60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1243542F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14D6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вакцинация против пневмококковой инфекции</w:t>
            </w:r>
          </w:p>
        </w:tc>
      </w:tr>
      <w:tr w:rsidR="00B563DA" w:rsidRPr="00B563DA" w14:paraId="622802F9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08E0B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21DC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3 месяца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C5B5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вакцинация против дифтерии, коклюша, столбняка</w:t>
            </w:r>
          </w:p>
        </w:tc>
      </w:tr>
      <w:tr w:rsidR="00B563DA" w:rsidRPr="00B563DA" w14:paraId="348D5C76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3406EE6A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08F517D3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FBFC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вакцинация против полиомиелита</w:t>
            </w:r>
          </w:p>
        </w:tc>
      </w:tr>
      <w:tr w:rsidR="00B563DA" w:rsidRPr="00B563DA" w14:paraId="26388C43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2E20D78F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3CFA67BC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6A688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вакцинация против гемофильной инфекции типа b</w:t>
            </w:r>
          </w:p>
        </w:tc>
      </w:tr>
      <w:tr w:rsidR="00B563DA" w:rsidRPr="00B563DA" w14:paraId="1A22A85F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9A70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8A1D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4,5 месяца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56BB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вакцинация против дифтерии, коклюша, столбняка</w:t>
            </w:r>
          </w:p>
        </w:tc>
      </w:tr>
      <w:tr w:rsidR="00B563DA" w:rsidRPr="00B563DA" w14:paraId="7F582D03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3EA20A45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6970D706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5F8D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вакцинация против гемофильной инфекции типа b</w:t>
            </w:r>
          </w:p>
        </w:tc>
      </w:tr>
      <w:tr w:rsidR="00B563DA" w:rsidRPr="00B563DA" w14:paraId="757AB328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74C3D548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17DA1B7A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CD59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вакцинация против полиомиелита</w:t>
            </w:r>
          </w:p>
        </w:tc>
      </w:tr>
      <w:tr w:rsidR="00B563DA" w:rsidRPr="00B563DA" w14:paraId="63A87027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7F37F34C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207DAEDC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A9F85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вакцинация против пневмококковой инфекции</w:t>
            </w:r>
          </w:p>
        </w:tc>
      </w:tr>
      <w:tr w:rsidR="00B563DA" w:rsidRPr="00B563DA" w14:paraId="2FB881CE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E3668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E030A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6 месяцев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6CBE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вакцинация против дифтерии, коклюша, столбняка</w:t>
            </w:r>
          </w:p>
        </w:tc>
      </w:tr>
      <w:tr w:rsidR="00B563DA" w:rsidRPr="00B563DA" w14:paraId="7D825CF4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54589A78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662AD73E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043B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вакцинация против вирусного гепатита B</w:t>
            </w:r>
          </w:p>
        </w:tc>
      </w:tr>
      <w:tr w:rsidR="00B563DA" w:rsidRPr="00B563DA" w14:paraId="59167C91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0D34F38E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43704C41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A1FE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вакцинация против полиомиелита</w:t>
            </w:r>
          </w:p>
        </w:tc>
      </w:tr>
      <w:tr w:rsidR="00B563DA" w:rsidRPr="00B563DA" w14:paraId="6CCC90D0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4EB5A17D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290117F2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0691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вакцинация против гемофильной инфекции типа b</w:t>
            </w:r>
          </w:p>
        </w:tc>
      </w:tr>
      <w:tr w:rsidR="00B563DA" w:rsidRPr="00B563DA" w14:paraId="112DBC1C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C664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BE4F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12 месяцев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CB73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Вакцинация против кори, краснухи, эпидемического паротита</w:t>
            </w:r>
          </w:p>
        </w:tc>
      </w:tr>
      <w:tr w:rsidR="00B563DA" w:rsidRPr="00B563DA" w14:paraId="340B3689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22962CB4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763DC782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BC96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Четвертая вакцинация против вирусного гепатита B (группы риска)</w:t>
            </w:r>
          </w:p>
        </w:tc>
      </w:tr>
      <w:tr w:rsidR="00B563DA" w:rsidRPr="00B563DA" w14:paraId="1F2ABC78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37FAB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AFDC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15 месяцев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5877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Ревакцинация против пневмококковой инфекции</w:t>
            </w:r>
          </w:p>
        </w:tc>
      </w:tr>
      <w:tr w:rsidR="00B563DA" w:rsidRPr="00B563DA" w14:paraId="15BAB168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8D122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E0B6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18 месяцев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075E5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ревакцинация против дифтерии, коклюша, столбняка</w:t>
            </w:r>
          </w:p>
        </w:tc>
      </w:tr>
      <w:tr w:rsidR="00B563DA" w:rsidRPr="00B563DA" w14:paraId="49D76033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3634A40B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1C861BDB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75C9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Первая ревакцинация против полиомиелита</w:t>
            </w:r>
          </w:p>
        </w:tc>
      </w:tr>
      <w:tr w:rsidR="00B563DA" w:rsidRPr="00B563DA" w14:paraId="2CE328AC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66925479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16BF9EE5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F711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Ревакцинация против гемофильной инфекции типа b</w:t>
            </w:r>
          </w:p>
        </w:tc>
      </w:tr>
      <w:tr w:rsidR="00B563DA" w:rsidRPr="00B563DA" w14:paraId="77FBC357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C1EB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3DA6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20 месяцев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D8B0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ревакцинация против полиомиелита</w:t>
            </w:r>
          </w:p>
        </w:tc>
      </w:tr>
      <w:tr w:rsidR="00B563DA" w:rsidRPr="00B563DA" w14:paraId="3F7B7A6D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1D01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1933B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1A4C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</w:tc>
      </w:tr>
      <w:tr w:rsidR="00B563DA" w:rsidRPr="00B563DA" w14:paraId="74D2BD67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7F148568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514ED081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1CA1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ревакцинация против полиомиелита</w:t>
            </w:r>
          </w:p>
        </w:tc>
      </w:tr>
      <w:tr w:rsidR="00B563DA" w:rsidRPr="00B563DA" w14:paraId="037BD552" w14:textId="77777777" w:rsidTr="00B563DA">
        <w:trPr>
          <w:tblCellSpacing w:w="0" w:type="dxa"/>
        </w:trPr>
        <w:tc>
          <w:tcPr>
            <w:tcW w:w="844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90B9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61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FE340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6 - 7 лет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E2B9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Вторая ревакцинация против дифтерии, столбняка</w:t>
            </w:r>
          </w:p>
        </w:tc>
      </w:tr>
      <w:tr w:rsidR="00B563DA" w:rsidRPr="00B563DA" w14:paraId="13A57AFC" w14:textId="77777777" w:rsidTr="00B563DA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40B34F81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5961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vAlign w:val="center"/>
            <w:hideMark/>
          </w:tcPr>
          <w:p w14:paraId="39FDE1DA" w14:textId="77777777" w:rsidR="00B563DA" w:rsidRPr="00B563DA" w:rsidRDefault="00B563DA" w:rsidP="00B563DA">
            <w:pPr>
              <w:spacing w:after="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E47C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Ревакцинация против туберкулеза</w:t>
            </w:r>
          </w:p>
        </w:tc>
      </w:tr>
      <w:tr w:rsidR="00B563DA" w:rsidRPr="00B563DA" w14:paraId="45ADD322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BE48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AAD6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A9E7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Третья ревакцинация против дифтерии, столбняка</w:t>
            </w:r>
          </w:p>
        </w:tc>
      </w:tr>
      <w:tr w:rsidR="00B563DA" w:rsidRPr="00B563DA" w14:paraId="20496BAE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89970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3623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Взрослые от 18 лет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C028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B563DA" w:rsidRPr="00B563DA" w14:paraId="643946A7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4B10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72F1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от 1 года до 17 лет (включительно), взрослые от 18 до 55 лет, не привитые ранее против вирусного гепатита B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6098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Вакцинация против вирусного гепатита B</w:t>
            </w:r>
          </w:p>
        </w:tc>
      </w:tr>
      <w:tr w:rsidR="00B563DA" w:rsidRPr="00B563DA" w14:paraId="4D22143B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86C1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80FD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от 1 года до 17 лет (включительно),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38DC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Вакцинация против краснухи, ревакцинация против краснухи</w:t>
            </w:r>
          </w:p>
        </w:tc>
      </w:tr>
      <w:tr w:rsidR="00B563DA" w:rsidRPr="00B563DA" w14:paraId="59988CB2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F039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9576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ACFF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Вакцинация против кори, ревакцинация против кори</w:t>
            </w:r>
          </w:p>
        </w:tc>
      </w:tr>
      <w:tr w:rsidR="00B563DA" w:rsidRPr="00B563DA" w14:paraId="556CEA76" w14:textId="77777777" w:rsidTr="00B563DA">
        <w:trPr>
          <w:tblCellSpacing w:w="0" w:type="dxa"/>
        </w:trPr>
        <w:tc>
          <w:tcPr>
            <w:tcW w:w="84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5A665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6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459F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Дети с 6 месяцев, учащиеся 1 - 11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сферы); лица, работающие вахтовым методом, сотрудники </w:t>
            </w: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правоохранительных органов и государственных контрольных органов в пунктах пропуска через государственную границу Российской Федерации;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40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CB399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Вакцинация против гриппа</w:t>
            </w:r>
          </w:p>
        </w:tc>
      </w:tr>
    </w:tbl>
    <w:p w14:paraId="4E6B88E8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0E701688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7D1D289C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2ABD444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74FB2E9C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33804D1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Приложение N 2</w:t>
      </w:r>
    </w:p>
    <w:p w14:paraId="771DA05C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к приказу Министерства здравоохранения</w:t>
      </w:r>
    </w:p>
    <w:p w14:paraId="469DF2D7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Российской Федерации</w:t>
      </w:r>
    </w:p>
    <w:p w14:paraId="347A010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от 6 декабря 2021 г. N 1122н</w:t>
      </w:r>
    </w:p>
    <w:p w14:paraId="4786BBCB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16DF2873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bookmarkStart w:id="1" w:name="P127"/>
      <w:bookmarkEnd w:id="1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КАЛЕНДАРЬ</w:t>
      </w:r>
    </w:p>
    <w:p w14:paraId="0A1F851E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ПРОФИЛАКТИЧЕСКИХ ПРИВИВОК ПО ЭПИДЕМИЧЕСКИМ ПОКАЗАНИЯМ</w:t>
      </w:r>
    </w:p>
    <w:p w14:paraId="7642925B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tbl>
      <w:tblPr>
        <w:tblW w:w="10915" w:type="dxa"/>
        <w:tblCellSpacing w:w="0" w:type="dxa"/>
        <w:tblInd w:w="-1284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426"/>
        <w:gridCol w:w="7654"/>
      </w:tblGrid>
      <w:tr w:rsidR="00B563DA" w:rsidRPr="00B563DA" w14:paraId="15B52587" w14:textId="77777777" w:rsidTr="00B563DA">
        <w:trPr>
          <w:tblCellSpacing w:w="0" w:type="dxa"/>
        </w:trPr>
        <w:tc>
          <w:tcPr>
            <w:tcW w:w="835" w:type="dxa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5B1A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26" w:type="dxa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E4D8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Наименование профилактической прививки</w:t>
            </w:r>
          </w:p>
        </w:tc>
        <w:tc>
          <w:tcPr>
            <w:tcW w:w="7654" w:type="dxa"/>
            <w:tcBorders>
              <w:top w:val="nil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E134D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Категории граждан, подлежащих обязательной вакцинации</w:t>
            </w:r>
          </w:p>
        </w:tc>
      </w:tr>
      <w:tr w:rsidR="00B563DA" w:rsidRPr="00B563DA" w14:paraId="5AB976BC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D649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B9BA3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туляремии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8DDD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14:paraId="06D44EF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14:paraId="19E7026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14:paraId="4E52D4C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возбудителя туляремии.</w:t>
            </w:r>
          </w:p>
        </w:tc>
      </w:tr>
      <w:tr w:rsidR="00B563DA" w:rsidRPr="00B563DA" w14:paraId="6FBCCA25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CFD1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6195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чумы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640F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временно или постоянно находящиеся на территории природного очага, при осложнении эпизоотической и эпидемиологической обстановки.</w:t>
            </w:r>
          </w:p>
          <w:p w14:paraId="57C65BC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возбудителя чумы.</w:t>
            </w:r>
          </w:p>
        </w:tc>
      </w:tr>
      <w:tr w:rsidR="00B563DA" w:rsidRPr="00B563DA" w14:paraId="6DFB9DC5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3E54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EB32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бруцеллеза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C808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 очагах козье-овечьего типа бруцеллеза лица, выполняющие следующие работы:</w:t>
            </w:r>
          </w:p>
          <w:p w14:paraId="1AEC1B0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14:paraId="6ED4E34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по убою скота, больного бруцеллезом, заготовке и переработке полученных от него мяса и мясопродуктов.</w:t>
            </w:r>
          </w:p>
          <w:p w14:paraId="78202CE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Животноводы, ветеринарные работники, зоотехники в хозяйствах, энзоотичных по бруцеллезу.</w:t>
            </w:r>
          </w:p>
          <w:p w14:paraId="05677B8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возбудителя бруцеллеза.</w:t>
            </w:r>
          </w:p>
        </w:tc>
      </w:tr>
      <w:tr w:rsidR="00B563DA" w:rsidRPr="00B563DA" w14:paraId="5B0481F3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08EB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F0D8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сибирской язвы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66C6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выполняющие следующие работы:</w:t>
            </w:r>
          </w:p>
          <w:p w14:paraId="13B9710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- ветеринарные работники и другие лица, профессионально занятые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предубойным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 содержанием скота, а также убоем, снятием шкур и разделкой туш;</w:t>
            </w:r>
          </w:p>
          <w:p w14:paraId="4C31E99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сбор, хранение, транспортировка и первичная обработка сырья животного происхождения;</w:t>
            </w:r>
          </w:p>
          <w:p w14:paraId="31DA393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</w:p>
          <w:p w14:paraId="1BD1CF2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B563DA" w:rsidRPr="00B563DA" w14:paraId="080F983C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A3A5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E01F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бешенства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BF189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С профилактической целью вакцинируют следующих лиц, имеющих высокий риск заражения бешенством:</w:t>
            </w:r>
          </w:p>
          <w:p w14:paraId="7E1EE58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"уличным" вирусом бешенства;</w:t>
            </w:r>
          </w:p>
          <w:p w14:paraId="0257ED8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ветеринарные работники; егеря, охотники, лесники;</w:t>
            </w:r>
          </w:p>
          <w:p w14:paraId="0240B94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выполняющие работы по отлову и содержанию животных.</w:t>
            </w:r>
          </w:p>
        </w:tc>
      </w:tr>
      <w:tr w:rsidR="00B563DA" w:rsidRPr="00B563DA" w14:paraId="3C95B029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FE0F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5B47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лептоспироза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9405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выполняющие следующие работы:</w:t>
            </w:r>
          </w:p>
          <w:p w14:paraId="40459D1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14:paraId="49A8A5F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14:paraId="65F3E56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по отлову и содержанию безнадзорных животных.</w:t>
            </w:r>
          </w:p>
          <w:p w14:paraId="58B5414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возбудителя лептоспироза.</w:t>
            </w:r>
          </w:p>
        </w:tc>
      </w:tr>
      <w:tr w:rsidR="00B563DA" w:rsidRPr="00B563DA" w14:paraId="41757EF7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3E24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D497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клещевого вирусного энцефалита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720A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проживающие на эндемичных по клещевому вирусному энцефалиту территориях, лица, выезжающие на эндемичные по клещевому вирусному энцефалиту территории, а также прибывшие на эти территории лица, выполняющие следующие работы:</w:t>
            </w:r>
          </w:p>
          <w:p w14:paraId="060BC39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дератизационные и дезинсекционные;</w:t>
            </w:r>
          </w:p>
          <w:p w14:paraId="0C5C32E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14:paraId="481AA69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возбудителя клещевого энцефалита.</w:t>
            </w:r>
          </w:p>
        </w:tc>
      </w:tr>
      <w:tr w:rsidR="00B563DA" w:rsidRPr="00B563DA" w14:paraId="481BA9A4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94A59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1863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лихорадки Ку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A6EF8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Ку.</w:t>
            </w:r>
          </w:p>
          <w:p w14:paraId="1A40F2E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выполняющие работы по заготовке, хранению и переработке сельскохозяйственной продукции на энзоотичных территориях по лихорадке Ку.</w:t>
            </w:r>
          </w:p>
          <w:p w14:paraId="48B44DD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возбудителей лихорадки Ку.</w:t>
            </w:r>
          </w:p>
        </w:tc>
      </w:tr>
      <w:tr w:rsidR="00B563DA" w:rsidRPr="00B563DA" w14:paraId="5AF85AE2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7E5A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2E34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желтой лихорадки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70FC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выезжающие за пределы Российской Федерации в энзоотичные по желтой лихорадке страны (регионы).</w:t>
            </w:r>
          </w:p>
          <w:p w14:paraId="3DC573C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возбудителя желтой лихорадки.</w:t>
            </w:r>
          </w:p>
        </w:tc>
      </w:tr>
      <w:tr w:rsidR="00B563DA" w:rsidRPr="00B563DA" w14:paraId="6BA0E11A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3810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96C6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холеры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00E6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выезжающие в неблагополучные по холере страны (регионы).</w:t>
            </w:r>
          </w:p>
          <w:p w14:paraId="2E3613C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B563DA" w:rsidRPr="00B563DA" w14:paraId="3960141F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E8844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28608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брюшного тифа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0B093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14:paraId="7E6E0A8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с живыми культурами возбудителей брюшного тифа.</w:t>
            </w:r>
          </w:p>
          <w:p w14:paraId="5E95CA4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Население, проживающее на территориях с хроническими водными эпидемиями брюшного тифа.</w:t>
            </w:r>
          </w:p>
          <w:p w14:paraId="337D264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Лица, выезжающие в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гиперэндемичные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 по брюшному тифу страны (регионы).</w:t>
            </w:r>
          </w:p>
          <w:p w14:paraId="63319B7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Контактные лица в очагах брюшного тифа по эпидемическим показаниям.</w:t>
            </w:r>
          </w:p>
          <w:p w14:paraId="0126679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По эпидемическим показаниям прививки проводят при угрозе возникновения эпидемии или вспышки брюшного тифа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B563DA" w:rsidRPr="00B563DA" w14:paraId="62CD5E11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0B91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86AE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вирусного гепатита A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A4D2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проживающие в регионах, неблагополучных по заболеваемости вирусным гепатитом A,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14:paraId="30DEA93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выезжающие в неблагополучные страны (регионы), где регистрируется вспышечная заболеваемость вирусным гепатитом A. Контактные лица в очагах вирусного гепатита A.</w:t>
            </w:r>
          </w:p>
          <w:p w14:paraId="690E408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По эпидемическим показаниям прививки проводятся при угрозе возникновения эпидемии или вспышки вирусного гепатита A (стихийные бедствия, крупные аварии на водопроводной и канализационной сети).</w:t>
            </w:r>
          </w:p>
        </w:tc>
      </w:tr>
      <w:tr w:rsidR="00B563DA" w:rsidRPr="00B563DA" w14:paraId="57103F7D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E9DC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7887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шигеллезов</w:t>
            </w:r>
            <w:proofErr w:type="spellEnd"/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B782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Работники медицинских организаций (их структурных подразделений) инфекционного профиля.</w:t>
            </w:r>
          </w:p>
          <w:p w14:paraId="429E379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занятые в сфере общественного питания и коммунального благоустройства.</w:t>
            </w:r>
          </w:p>
          <w:p w14:paraId="4AC8064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14:paraId="76A6C5B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По эпидемическим показаниям прививки проводятся при угрозе возникновения эпидемии или вспышки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шигеллезов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 (стихийные бедствия, крупные аварии на водопроводной и канализационной </w:t>
            </w: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сети), а также в период эпидемии, при этом в угрожаемом регионе проводят массовую вакцинацию населения.</w:t>
            </w:r>
          </w:p>
          <w:p w14:paraId="76FCB09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Профилактические прививки предпочтительно проводить перед сезонным подъемом заболеваемости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шигеллезами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.</w:t>
            </w:r>
          </w:p>
        </w:tc>
      </w:tr>
      <w:tr w:rsidR="00B563DA" w:rsidRPr="00B563DA" w14:paraId="30190D32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0912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C55F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менингококковой инфекции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B8AD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и взрослые в очагах менингококковой инфекции, вызванной менингококками серогрупп A или C.</w:t>
            </w:r>
          </w:p>
          <w:p w14:paraId="52B9982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Вакцинация проводится в эндемичных регионах, а также в случае эпидемии, вызванной менингококками серогрупп A или C.</w:t>
            </w:r>
          </w:p>
          <w:p w14:paraId="350F897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подлежащие призыву на военную службу.</w:t>
            </w:r>
          </w:p>
        </w:tc>
      </w:tr>
      <w:tr w:rsidR="00B563DA" w:rsidRPr="00B563DA" w14:paraId="516C39C3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1BF9C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A0D2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кори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6698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кори, или однократно привитые старше 6 лет.</w:t>
            </w:r>
          </w:p>
        </w:tc>
      </w:tr>
      <w:tr w:rsidR="00B563DA" w:rsidRPr="00B563DA" w14:paraId="0C9A1BBC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0CB4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329A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вирусного гепатита B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2A53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B.</w:t>
            </w:r>
          </w:p>
        </w:tc>
      </w:tr>
      <w:tr w:rsidR="00B563DA" w:rsidRPr="00B563DA" w14:paraId="2E3FACFD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6B77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9249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дифтерии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DDEFA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B563DA" w:rsidRPr="00B563DA" w14:paraId="2425F8BB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C3F26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F7B7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эпидемического паротита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00B7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Контактные лица из очагов заболевания, ранее не болевшие, не привитые или не имеющие сведений о профилактических прививках против эпидемического паротита, или однократно привитые старше 6 лет.</w:t>
            </w:r>
          </w:p>
        </w:tc>
      </w:tr>
      <w:tr w:rsidR="00B563DA" w:rsidRPr="00B563DA" w14:paraId="72B6EE46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3DF7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1E28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полиомиелита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B40C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Контактные лица в очагах полиомиелита, в том числе вызванного диким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 (или при подозрении на заболевание):</w:t>
            </w:r>
          </w:p>
          <w:p w14:paraId="223040D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дети с 3 месяцев до 15 лет при наличии достоверных данных о предшествующих прививках - однократно;</w:t>
            </w:r>
          </w:p>
          <w:p w14:paraId="30348DA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медицинские работники - однократно;</w:t>
            </w:r>
          </w:p>
          <w:p w14:paraId="6B2B7B8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дети, прибывшие из эндемичных (неблагополучных) по полиомиелиту стран (регионов), с 3 месяцев до 15 лет;</w:t>
            </w:r>
          </w:p>
          <w:p w14:paraId="7E2E38B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однократно (при наличии достоверных данных о предшествующих прививках) или трехкратно (при их отсутствии);</w:t>
            </w:r>
          </w:p>
          <w:p w14:paraId="4E43971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14:paraId="1207D42D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- лица, контактировавшие с прибывшими из эндемичных (неблагополучных) по полиомиелиту стран (регионов), с 3 месяцев жизни без ограничения возраста - однократно инактивированной полиомиелитной вакциной;</w:t>
            </w:r>
          </w:p>
          <w:p w14:paraId="51638A2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- лица, работающие с живым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 xml:space="preserve">, с материалами, инфицированными (потенциально инфицированными) диким </w:t>
            </w:r>
            <w:proofErr w:type="spellStart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, без ограничения возраста - однократно при приеме на работу.</w:t>
            </w:r>
          </w:p>
        </w:tc>
      </w:tr>
      <w:tr w:rsidR="00B563DA" w:rsidRPr="00B563DA" w14:paraId="0DA4B0DD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EEE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D47A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пневмококковой инфекции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36209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 w:rsidR="00B563DA" w:rsidRPr="00B563DA" w14:paraId="2108F373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1CD9B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9531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ротавирусной инфекции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500B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для активной вакцинации с целью профилактики заболеваний, вызываемых ротавирусами.</w:t>
            </w:r>
          </w:p>
        </w:tc>
      </w:tr>
      <w:tr w:rsidR="00B563DA" w:rsidRPr="00B563DA" w14:paraId="54921F67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0587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FD22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ветряной оспы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2F2B04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B563DA" w:rsidRPr="00B563DA" w14:paraId="6FC4A480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BA24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DABA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гемофильной инфекции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E028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Дети, не привитые на первом году жизни против гемофильной инфекции.</w:t>
            </w:r>
          </w:p>
        </w:tc>
      </w:tr>
      <w:tr w:rsidR="00B563DA" w:rsidRPr="00B563DA" w14:paraId="0DACF257" w14:textId="77777777" w:rsidTr="00B563DA">
        <w:trPr>
          <w:tblCellSpacing w:w="0" w:type="dxa"/>
        </w:trPr>
        <w:tc>
          <w:tcPr>
            <w:tcW w:w="835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E7B537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2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FDC6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Против коронавирусной инфекции, вызываемой вирусом SARS-CoV-2</w:t>
            </w:r>
          </w:p>
        </w:tc>
        <w:tc>
          <w:tcPr>
            <w:tcW w:w="765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7BBC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 приоритету 1-го уровня относятся:</w:t>
            </w:r>
          </w:p>
          <w:p w14:paraId="6ACAAE82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 в возрасте 60 лет и старше;</w:t>
            </w:r>
          </w:p>
          <w:p w14:paraId="7C95916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взрослые, работающие по отдельным профессиям и должностям:</w:t>
            </w:r>
          </w:p>
          <w:p w14:paraId="10F931D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работники медицинских, образовательных организаций, организаций социального обслуживания и многофункциональных центров;</w:t>
            </w:r>
          </w:p>
          <w:p w14:paraId="42FA730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проживающие в организациях социального обслуживания;</w:t>
            </w:r>
          </w:p>
          <w:p w14:paraId="1D1ABC0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 с хроническими заболеваниями, в том числе с заболеваниями бронхолегочной системы, сердечно-сосудистыми заболеваниями, сахарным диабетом и ожирением;</w:t>
            </w:r>
          </w:p>
          <w:p w14:paraId="25AC9AD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граждане, проживающие в городах с численностью населения 1 млн и более.</w:t>
            </w:r>
          </w:p>
          <w:p w14:paraId="69BCB6FE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 приоритету 2-го уровня относятся:</w:t>
            </w:r>
          </w:p>
          <w:p w14:paraId="07C5116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взрослые, работающие по отдельным профессиям и должностям:</w:t>
            </w:r>
          </w:p>
          <w:p w14:paraId="2E39822C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lastRenderedPageBreak/>
              <w:t>работники организаций транспорта и энергетики,</w:t>
            </w:r>
          </w:p>
          <w:p w14:paraId="6F439F15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сотрудники правоохранительных органов, государственных контрольных органов в пунктах пропуска через государственную границу;</w:t>
            </w:r>
          </w:p>
          <w:p w14:paraId="103AE55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работающие вахтовым методом;</w:t>
            </w:r>
          </w:p>
          <w:p w14:paraId="3E7BEB2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волонтеры;</w:t>
            </w:r>
          </w:p>
          <w:p w14:paraId="32F82C41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военнослужащие;</w:t>
            </w:r>
          </w:p>
          <w:p w14:paraId="75C6763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работники организаций сферы предоставления услуг.</w:t>
            </w:r>
          </w:p>
          <w:p w14:paraId="59B28D40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К приоритету 3-го уровня относятся:</w:t>
            </w:r>
          </w:p>
          <w:p w14:paraId="31E1A598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государственные гражданские и муниципальные служащие;</w:t>
            </w:r>
          </w:p>
          <w:p w14:paraId="389A8DCA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обучающиеся в профессиональных образовательных организациях и образовательных организациях высшего образования старше 18 лет;</w:t>
            </w:r>
          </w:p>
          <w:p w14:paraId="1C3E427F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лица, подлежащие призыву на военную службу.</w:t>
            </w:r>
          </w:p>
          <w:p w14:paraId="1B89B9E3" w14:textId="77777777" w:rsidR="00B563DA" w:rsidRPr="00B563DA" w:rsidRDefault="00B563DA" w:rsidP="00B563DA">
            <w:pPr>
              <w:spacing w:after="150" w:line="240" w:lineRule="auto"/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</w:pPr>
            <w:r w:rsidRPr="00B563DA">
              <w:rPr>
                <w:rFonts w:ascii="Arial" w:eastAsia="Times New Roman" w:hAnsi="Arial" w:cs="Arial"/>
                <w:color w:val="010101"/>
                <w:sz w:val="24"/>
                <w:szCs w:val="24"/>
                <w:lang w:eastAsia="ru-RU"/>
              </w:rPr>
              <w:t>Дети от 12 до 17 лет (включительно) (вакцинация проводится добровольно при наличии письменного заявления одного из родителей (или иного законного представителя).</w:t>
            </w:r>
          </w:p>
        </w:tc>
      </w:tr>
    </w:tbl>
    <w:p w14:paraId="3ED9A1E9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lastRenderedPageBreak/>
        <w:t> </w:t>
      </w:r>
    </w:p>
    <w:p w14:paraId="3E254B3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37C3B2E8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9B34904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1E051D6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454506E7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Приложение N 3</w:t>
      </w:r>
    </w:p>
    <w:p w14:paraId="04269EA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к приказу Министерства здравоохранения</w:t>
      </w:r>
    </w:p>
    <w:p w14:paraId="58A0C16F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Российской Федерации</w:t>
      </w:r>
    </w:p>
    <w:p w14:paraId="2A29A09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от 6 декабря 2021 г. N 1122н</w:t>
      </w:r>
    </w:p>
    <w:p w14:paraId="1A024521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422C406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bookmarkStart w:id="2" w:name="P280"/>
      <w:bookmarkEnd w:id="2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ПОРЯДОК ПРОВЕДЕНИЯ ПРОФИЛАКТИЧЕСКИХ ПРИВИВОК</w:t>
      </w:r>
    </w:p>
    <w:p w14:paraId="24C70D7F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035D898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1. Профилактические прививки проводятся гражданам в медицинских организациях при наличии лицензии, предусматривающей выполнение работ (услуг) по вакцинации (проведению профилактических прививок).</w:t>
      </w:r>
    </w:p>
    <w:p w14:paraId="367178A0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2. Профилактические прививки проводят медицинские работники, прошедшие обучение по вопросам применения иммунобиологических лекарственных препаратов для иммунопрофилактики, организации проведения вакцинации, техники проведения вакцинации, а также по вопросам оказания медицинской помощи в экстренной и неотложной формах.</w:t>
      </w:r>
    </w:p>
    <w:p w14:paraId="3A2D6CA4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lastRenderedPageBreak/>
        <w:t>3. Профилактические прививки проводятся с использованием иммунобиологических лекарственных препаратов для иммунопрофилактики, зарегистрированных в соответствии с законодательством Российской Федерации, согласно инструкциям по их применению.</w:t>
      </w:r>
    </w:p>
    <w:p w14:paraId="7BAD933C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4. Перед проведением профилактической прививки лицу, подлежащему вакцинации или ревакцинации, или его законному представителю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 </w:t>
      </w:r>
      <w:hyperlink r:id="rId20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статьи 20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Федерального закона от 21 ноября 2011 г. N 323-ФЗ "Об основах охраны здоровья граждан в Российской Федерации" &lt;1&gt;.</w:t>
      </w:r>
    </w:p>
    <w:p w14:paraId="4CF665D3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--------------------------------</w:t>
      </w:r>
    </w:p>
    <w:p w14:paraId="23AD2167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&lt;1&gt; Собрание законодательства Российской Федерации, 2011, N 48, ст. 6724; 2021, N 27, ст. 5159.</w:t>
      </w:r>
    </w:p>
    <w:p w14:paraId="43E7266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15B97A9D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5. Все лица, которым должны проводиться профилактические прививки, предварительно подлежат осмотру врачом (фельдшером) &lt;2&gt;.</w:t>
      </w:r>
    </w:p>
    <w:p w14:paraId="07A1A52B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--------------------------------</w:t>
      </w:r>
    </w:p>
    <w:p w14:paraId="5F4A04B6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&lt;2&gt; </w:t>
      </w:r>
      <w:hyperlink r:id="rId21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Приказ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14:paraId="35A3ACC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632764DE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6. При проведении вакцинации и ревакцинации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иммунизации, по данным мониторинга Роспотребнадзора &lt;3&gt;.</w:t>
      </w:r>
    </w:p>
    <w:p w14:paraId="7955830B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--------------------------------</w:t>
      </w:r>
    </w:p>
    <w:p w14:paraId="60913A80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&lt;3&gt; </w:t>
      </w:r>
      <w:hyperlink r:id="rId22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Абзац шестой пункта 13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Положения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Федерации, утвержденного постановлением Правительства Российской Федерации от 16 мая 2005 г. N 303 (Собрание законодательства Российской Федерации, 2005, N 21, ст. 2023).</w:t>
      </w:r>
    </w:p>
    <w:p w14:paraId="3E7E23EE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</w:t>
      </w:r>
    </w:p>
    <w:p w14:paraId="08353CBA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lastRenderedPageBreak/>
        <w:t>7. Профилактические прививки могут проводиться с использованием иммунобиологических лекарственных препаратов для иммунопрофилактики, содержащих комбинации вакцин, предназначенных для применения в соответствующие возрастные периоды.</w:t>
      </w:r>
    </w:p>
    <w:p w14:paraId="7D67682F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8. При изменении сроков вакцинации ее проводят по схемам, предусмотренным национальным </w:t>
      </w:r>
      <w:hyperlink r:id="rId23" w:anchor="P41" w:history="1">
        <w:r w:rsidRPr="00B563DA">
          <w:rPr>
            <w:rFonts w:ascii="Arial" w:eastAsia="Times New Roman" w:hAnsi="Arial" w:cs="Arial"/>
            <w:color w:val="359A75"/>
            <w:sz w:val="24"/>
            <w:szCs w:val="24"/>
            <w:u w:val="single"/>
            <w:lang w:eastAsia="ru-RU"/>
          </w:rPr>
          <w:t>календарем</w:t>
        </w:r>
      </w:hyperlink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 профилактических прививок, утвержденным настоящим приказом, настоящим порядком, и в соответствии с инструкциями по применению иммунобиологических лекарственных препаратов для иммунопрофилактики. Допускается введение вакцин (за исключением вакцин для профилактики туберкулеза), применяемых в рамках национального календаря профилактических прививок и календаря профилактических прививок по эпидемическим показаниям, в один день разными шприцами в разные участки тела.</w:t>
      </w:r>
    </w:p>
    <w:p w14:paraId="0314D14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9. При проведении вакцинации против вирусного гепатита B детей первого года жизни, против гриппа детей с 6-месячного возраста, обучающихся в общеобразовательных организациях и в профессиональных образовательных организациях, беременных женщин используются иммунобиологические лекарственные препараты для иммунопрофилактики, не содержащие консервантов.</w:t>
      </w:r>
    </w:p>
    <w:p w14:paraId="50AC7FF5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10. Вакцинация против туберкулеза проводится новорожденным на 3 - 7 день жизни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тысяч населения, а также при наличии в окружении новорожденного больных туберкулезом - вакциной для профилактики туберкулеза (БЦЖ). Ревакцинация детям в 6 - 7 лет проводится вакциной для профилактики туберкулеза (БЦЖ). При отсутствии вакцинации против туберкулеза в родильном доме она может быть проведена в возрасте до 7 лет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туберкулиноотрицательным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детям.</w:t>
      </w:r>
    </w:p>
    <w:p w14:paraId="04B5AF94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11. Вакцинация против вирусного гепатита B детей первого года жизни проводится по схеме 0-1-6 (1-я доза - в момент начала вакцинации, 2-я доза - через месяц после 1-й прививки, 3-я доза - через 6 месяцев от начала вакцинации).</w:t>
      </w:r>
    </w:p>
    <w:p w14:paraId="491D7584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Вакцинация против вирусного гепатита B детей, относящихся к группам риска (родившимся от матерей - носителей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HBsAg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потребляющих наркотические средства или психотропные вещества, из семей, в которых есть носитель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HBsAg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или больной острым вирусным гепатитом B и хроническими вирусными гепатитами), проводится по схеме 0-1-2-12 (1-я доза - в момент начала вакцинации, 2-я доза - через месяц после 1-й прививки, 3-я доза - через 2 месяца от начала вакцинации, 4-я доза - через 12 месяцев от начала вакцинации).</w:t>
      </w:r>
    </w:p>
    <w:p w14:paraId="0A321E00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12. Против полиомиелита первая, вторая, третья вакцинации детям 3 месяцев, 4,5 месяцев, 6 месяцев жизни и первая ревакцинация против полиомиелита детям 18 месяцев жизни проводятся вакциной для профилактики полиомиелита (инактивированной); вторая и третья ревакцинации против полиомиелита детям 20 месяцев и 6 лет проводятся вакциной для профилактики полиомиелита (живой).</w:t>
      </w:r>
    </w:p>
    <w:p w14:paraId="3FB59FB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Дети, относящиеся к группе риска (с болезнями нервной системы, иммунодефицитными состояниями или анатомическими дефектами, </w:t>
      </w: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lastRenderedPageBreak/>
        <w:t xml:space="preserve">приводящими к резко повышенной опасности заболевания гемофильной инфекцией; с аномалиями развития кишечника; с онкологическими заболеваниями и/или длительно получающим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иммуносупрессивную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терапию; дети, рожденные от матерей с ВИЧ-инфекцией; дети с ВИЧ-инфекцией; недоношенные и маловесные дети; дети, находящиеся в домах ребенка), подлежат второй и третьей ревакцинации против полиомиелита в 20 месяцев и 6 лет вакциной для профилактики полиомиелита (инактивированной).</w:t>
      </w:r>
    </w:p>
    <w:p w14:paraId="35BC4442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13. Вакцинация против полиомиелита по эпидемическим показаниям проводится вакциной для профилактики полиомиелита (живой) и вакциной для профилактики полиомиелита (инактивированной). Показаниями для проведения вакцинации по эпидемическим показаниям являются: регистрация заболеваний полиомиелитом, вызванных диким или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вакцинородственным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полиовирусом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, выделение дикого или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вакцинородственного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полиовируса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в биологическом материале человека или из объектов окружающей среды, а также при подтвержденной циркуляции дикого или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вакцинородственного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 xml:space="preserve"> </w:t>
      </w:r>
      <w:proofErr w:type="spellStart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полиовируса</w:t>
      </w:r>
      <w:proofErr w:type="spellEnd"/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.</w:t>
      </w:r>
    </w:p>
    <w:p w14:paraId="12937497" w14:textId="77777777" w:rsidR="00B563DA" w:rsidRPr="00B563DA" w:rsidRDefault="00B563DA" w:rsidP="00B563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 w:rsidRPr="00B563DA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14. Вакцинация детей от 12 до 17 лет (включительно) против коронавирусной инфекции, вызываемой вирусом SARS-CoV-2, проводится добровольно по письменному заявлению одного из родителей (или иного законного представителя).</w:t>
      </w:r>
    </w:p>
    <w:p w14:paraId="3DEC8BD0" w14:textId="77777777" w:rsidR="00000000" w:rsidRDefault="00000000"/>
    <w:sectPr w:rsidR="00E7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20"/>
    <w:rsid w:val="006637E7"/>
    <w:rsid w:val="006B316F"/>
    <w:rsid w:val="00B563DA"/>
    <w:rsid w:val="00CB3E0A"/>
    <w:rsid w:val="00DA751A"/>
    <w:rsid w:val="00FA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E71FB"/>
  <w15:chartTrackingRefBased/>
  <w15:docId w15:val="{819C7D30-54C7-4D1A-B666-5659F70B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6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0758DC6BC448841B7B9DF5E0ED6CF4F335594A618BE43547B15B68C3AC14BBFFA2219B62056A238EF97CD56BD695A0CE3E6442b3B6K" TargetMode="External"/><Relationship Id="rId13" Type="http://schemas.openxmlformats.org/officeDocument/2006/relationships/hyperlink" Target="consultantplus://offline/ref=390758DC6BC448841B7B9DF5E0ED6CF4F23C50426F8BE43547B15B68C3AC14BBEDA279926B0B2072C9B273D46CbCBAK" TargetMode="External"/><Relationship Id="rId18" Type="http://schemas.openxmlformats.org/officeDocument/2006/relationships/hyperlink" Target="consultantplus://offline/ref=390758DC6BC448841B7B9DF5E0ED6CF4F33B514A6E8FE43547B15B68C3AC14BBEDA279926B0B2072C9B273D46CbCBA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90758DC6BC448841B7B9DF5E0ED6CF4F234574E6F84E43547B15B68C3AC14BBEDA279926B0B2072C9B273D46CbCBAK" TargetMode="External"/><Relationship Id="rId7" Type="http://schemas.openxmlformats.org/officeDocument/2006/relationships/hyperlink" Target="consultantplus://offline/ref=390758DC6BC448841B7B9DF5E0ED6CF4F335594A618BE43547B15B68C3AC14BBFFA2219B6D056A238EF97CD56BD695A0CE3E6442b3B6K" TargetMode="External"/><Relationship Id="rId12" Type="http://schemas.openxmlformats.org/officeDocument/2006/relationships/hyperlink" Target="consultantplus://offline/ref=390758DC6BC448841B7B9DF5E0ED6CF4F33B564F678DE43547B15B68C3AC14BBEDA279926B0B2072C9B273D46CbCBAK" TargetMode="External"/><Relationship Id="rId17" Type="http://schemas.openxmlformats.org/officeDocument/2006/relationships/hyperlink" Target="consultantplus://offline/ref=390758DC6BC448841B7B9DF5E0ED6CF4F33A5442648DE43547B15B68C3AC14BBEDA279926B0B2072C9B273D46CbCBAK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90758DC6BC448841B7B9DF5E0ED6CF4F33E594A648AE43547B15B68C3AC14BBEDA279926B0B2072C9B273D46CbCBAK" TargetMode="External"/><Relationship Id="rId20" Type="http://schemas.openxmlformats.org/officeDocument/2006/relationships/hyperlink" Target="consultantplus://offline/ref=390758DC6BC448841B7B9DF5E0ED6CF4F33553436F8BE43547B15B68C3AC14BBFFA2219E6A0E3C77C8A725852A9D98A2D52264432A4D13EAb1B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0758DC6BC448841B7B9DF5E0ED6CF4F335594A618BE43547B15B68C3AC14BBFFA2219B6C056A238EF97CD56BD695A0CE3E6442b3B6K" TargetMode="External"/><Relationship Id="rId11" Type="http://schemas.openxmlformats.org/officeDocument/2006/relationships/hyperlink" Target="file:///\\public\Public\%D0%A1%D0%90%D0%99%D0%A22022\%D0%9D%D0%B0%D1%86%D0%B8%D0%BE%D0%BD%D0%B0%D0%BB%D1%8C%D0%BD%D1%8B%D0%B9%20%D0%BA%D0%B0%D0%BB%D0%B5%D0%BD%D0%B4%D0%B0%D1%80%D1%8C%20%D0%BF%D1%80%D0%BE%D1%84%D0%B8%D0%BB%D0%B0%D0%BA%D1%82%D0%B8%D1%87%D0%B5%D1%81%D0%BA%D0%B8%D1%85%20%D0%BF%D1%80%D0%B8%D0%B2%D0%B8%D0%B2%D0%BE%D0%BA%202022.docx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90758DC6BC448841B7B9DF5E0ED6CF4F334594B6688E43547B15B68C3AC14BBFFA2219E6A0E3F74CBA725852A9D98A2D52264432A4D13EAb1BAK" TargetMode="External"/><Relationship Id="rId15" Type="http://schemas.openxmlformats.org/officeDocument/2006/relationships/hyperlink" Target="consultantplus://offline/ref=390758DC6BC448841B7B9DF5E0ED6CF4F33E504F618FE43547B15B68C3AC14BBEDA279926B0B2072C9B273D46CbCBAK" TargetMode="External"/><Relationship Id="rId23" Type="http://schemas.openxmlformats.org/officeDocument/2006/relationships/hyperlink" Target="file:///\\public\Public\%D0%A1%D0%90%D0%99%D0%A22022\%D0%9D%D0%B0%D1%86%D0%B8%D0%BE%D0%BD%D0%B0%D0%BB%D1%8C%D0%BD%D1%8B%D0%B9%20%D0%BA%D0%B0%D0%BB%D0%B5%D0%BD%D0%B4%D0%B0%D1%80%D1%8C%20%D0%BF%D1%80%D0%BE%D1%84%D0%B8%D0%BB%D0%B0%D0%BA%D1%82%D0%B8%D1%87%D0%B5%D1%81%D0%BA%D0%B8%D1%85%20%D0%BF%D1%80%D0%B8%D0%B2%D0%B8%D0%B2%D0%BE%D0%BA%202022.docx" TargetMode="External"/><Relationship Id="rId10" Type="http://schemas.openxmlformats.org/officeDocument/2006/relationships/hyperlink" Target="file:///\\public\Public\%D0%A1%D0%90%D0%99%D0%A22022\%D0%9D%D0%B0%D1%86%D0%B8%D0%BE%D0%BD%D0%B0%D0%BB%D1%8C%D0%BD%D1%8B%D0%B9%20%D0%BA%D0%B0%D0%BB%D0%B5%D0%BD%D0%B4%D0%B0%D1%80%D1%8C%20%D0%BF%D1%80%D0%BE%D1%84%D0%B8%D0%BB%D0%B0%D0%BA%D1%82%D0%B8%D1%87%D0%B5%D1%81%D0%BA%D0%B8%D1%85%20%D0%BF%D1%80%D0%B8%D0%B2%D0%B8%D0%B2%D0%BE%D0%BA%202022.docx" TargetMode="External"/><Relationship Id="rId19" Type="http://schemas.openxmlformats.org/officeDocument/2006/relationships/hyperlink" Target="consultantplus://offline/ref=390758DC6BC448841B7B9DF5E0ED6CF4F33B564E628AE43547B15B68C3AC14BBEDA279926B0B2072C9B273D46CbCBAK" TargetMode="External"/><Relationship Id="rId4" Type="http://schemas.openxmlformats.org/officeDocument/2006/relationships/hyperlink" Target="consultantplus://offline/ref=390758DC6BC448841B7B9DF5E0ED6CF4F334594B6688E43547B15B68C3AC14BBFFA2219E6A0E3F77C3A725852A9D98A2D52264432A4D13EAb1BAK" TargetMode="External"/><Relationship Id="rId9" Type="http://schemas.openxmlformats.org/officeDocument/2006/relationships/hyperlink" Target="file:///\\public\Public\%D0%A1%D0%90%D0%99%D0%A22022\%D0%9D%D0%B0%D1%86%D0%B8%D0%BE%D0%BD%D0%B0%D0%BB%D1%8C%D0%BD%D1%8B%D0%B9%20%D0%BA%D0%B0%D0%BB%D0%B5%D0%BD%D0%B4%D0%B0%D1%80%D1%8C%20%D0%BF%D1%80%D0%BE%D1%84%D0%B8%D0%BB%D0%B0%D0%BA%D1%82%D0%B8%D1%87%D0%B5%D1%81%D0%BA%D0%B8%D1%85%20%D0%BF%D1%80%D0%B8%D0%B2%D0%B8%D0%B2%D0%BE%D0%BA%202022.docx" TargetMode="External"/><Relationship Id="rId14" Type="http://schemas.openxmlformats.org/officeDocument/2006/relationships/hyperlink" Target="consultantplus://offline/ref=390758DC6BC448841B7B9DF5E0ED6CF4F23D56426184E43547B15B68C3AC14BBEDA279926B0B2072C9B273D46CbCBAK" TargetMode="External"/><Relationship Id="rId22" Type="http://schemas.openxmlformats.org/officeDocument/2006/relationships/hyperlink" Target="consultantplus://offline/ref=390758DC6BC448841B7B9DF5E0ED6CF4F339594D638AE43547B15B68C3AC14BBFFA2219E6A0E3E7BCAA725852A9D98A2D52264432A4D13EAb1B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4618</Words>
  <Characters>26327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Балашева Анна Дмитриевна</dc:creator>
  <cp:keywords/>
  <dc:description/>
  <cp:lastModifiedBy>e.tkach@polyclinic.corp</cp:lastModifiedBy>
  <cp:revision>2</cp:revision>
  <dcterms:created xsi:type="dcterms:W3CDTF">2026-06-17T14:12:00Z</dcterms:created>
  <dcterms:modified xsi:type="dcterms:W3CDTF">2026-06-17T14:12:00Z</dcterms:modified>
</cp:coreProperties>
</file>