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E5F6" w14:textId="77777777" w:rsidR="001109A5" w:rsidRDefault="00DE315D">
      <w:pPr>
        <w:widowControl w:val="0"/>
        <w:suppressAutoHyphens/>
        <w:spacing w:after="0" w:line="240" w:lineRule="auto"/>
        <w:ind w:left="340" w:firstLine="4819"/>
      </w:pPr>
      <w:r>
        <w:rPr>
          <w:rFonts w:ascii="Times New Roman" w:hAnsi="Times New Roman" w:cs="Times New Roman"/>
          <w:sz w:val="24"/>
          <w:szCs w:val="24"/>
        </w:rPr>
        <w:t>Приложение к Договору № ___</w:t>
      </w:r>
    </w:p>
    <w:p w14:paraId="5A73DE9D" w14:textId="77777777" w:rsidR="001109A5" w:rsidRDefault="00DE315D">
      <w:pPr>
        <w:widowControl w:val="0"/>
        <w:suppressAutoHyphens/>
        <w:spacing w:after="0" w:line="240" w:lineRule="auto"/>
        <w:ind w:left="340" w:firstLine="4819"/>
      </w:pPr>
      <w:r>
        <w:rPr>
          <w:rFonts w:ascii="Times New Roman" w:hAnsi="Times New Roman" w:cs="Times New Roman"/>
          <w:sz w:val="24"/>
          <w:szCs w:val="24"/>
        </w:rPr>
        <w:t>От ________________________2024 г.</w:t>
      </w:r>
    </w:p>
    <w:p w14:paraId="2A301B7B" w14:textId="77777777" w:rsidR="001109A5" w:rsidRDefault="001109A5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29B0D7C" w14:textId="77777777" w:rsidR="001109A5" w:rsidRDefault="00DE315D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616112AE" w14:textId="77777777" w:rsidR="001109A5" w:rsidRDefault="00DE315D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(дети от 7 лет до 17 лет)</w:t>
      </w:r>
    </w:p>
    <w:p w14:paraId="641685BC" w14:textId="77777777" w:rsidR="001109A5" w:rsidRDefault="00DE315D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Стоимость программы с удаленностью до 30 км от МКАД 91 000 рублей</w:t>
      </w:r>
    </w:p>
    <w:p w14:paraId="4F15660C" w14:textId="77777777" w:rsidR="001109A5" w:rsidRDefault="001109A5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F8B1A8" w14:textId="77777777" w:rsidR="001109A5" w:rsidRDefault="00DE315D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19C41E99" w14:textId="77777777" w:rsidR="001109A5" w:rsidRDefault="00DE315D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13D69FA4" w14:textId="77777777" w:rsidR="001109A5" w:rsidRDefault="001109A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73"/>
        <w:gridCol w:w="2659"/>
      </w:tblGrid>
      <w:tr w:rsidR="001109A5" w14:paraId="507655D5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708B5" w14:textId="77777777" w:rsidR="001109A5" w:rsidRDefault="00DE315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CF16" w14:textId="77777777" w:rsidR="001109A5" w:rsidRDefault="00DE315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1109A5" w14:paraId="0D85D7A7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7BA39" w14:textId="77777777" w:rsidR="001109A5" w:rsidRDefault="00DE315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017D" w14:textId="77777777" w:rsidR="001109A5" w:rsidRDefault="00DE315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62AEE0D5" w14:textId="77777777" w:rsidR="001109A5" w:rsidRDefault="001109A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69F429F0" w14:textId="77777777" w:rsidR="001109A5" w:rsidRDefault="00DE315D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7 лет до 15 лет</w:t>
      </w:r>
    </w:p>
    <w:p w14:paraId="56F9BEDE" w14:textId="77777777" w:rsidR="001109A5" w:rsidRDefault="00DE315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едусмотренной данной программой, в соответствии с Лицензией на осуществление медицинской деятельности.</w:t>
      </w:r>
    </w:p>
    <w:p w14:paraId="461C2CF4" w14:textId="77777777" w:rsidR="001109A5" w:rsidRDefault="001109A5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1F57278" w14:textId="77777777" w:rsidR="001109A5" w:rsidRPr="00DE315D" w:rsidRDefault="00DE315D">
      <w:pPr>
        <w:pStyle w:val="af2"/>
        <w:widowControl w:val="0"/>
        <w:numPr>
          <w:ilvl w:val="0"/>
          <w:numId w:val="4"/>
        </w:numPr>
        <w:ind w:left="426" w:hanging="426"/>
        <w:rPr>
          <w:lang w:val="ru-RU"/>
        </w:rPr>
      </w:pPr>
      <w:bookmarkStart w:id="0" w:name="_Hlk407982662"/>
      <w:bookmarkEnd w:id="0"/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003539AB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1" w:name="_Hlk4079826621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Приемы, осмотры, консультации врача педиатра без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</w:t>
      </w:r>
      <w:bookmarkStart w:id="2" w:name="_Hlk414161031"/>
      <w:bookmarkEnd w:id="2"/>
    </w:p>
    <w:p w14:paraId="14F200F5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10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</w:t>
      </w:r>
      <w:r>
        <w:rPr>
          <w:rFonts w:ascii="Times New Roman" w:hAnsi="Times New Roman" w:cs="Times New Roman"/>
          <w:kern w:val="2"/>
          <w:sz w:val="24"/>
          <w:szCs w:val="24"/>
        </w:rPr>
        <w:t>топеда, уролога, физиотерапевта, хирурга, эндокринолога,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</w:p>
    <w:p w14:paraId="231B7473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3" w:name="_Hlk493453981"/>
      <w:r>
        <w:rPr>
          <w:rFonts w:ascii="Times New Roman" w:hAnsi="Times New Roman" w:cs="Times New Roman"/>
          <w:b/>
          <w:bCs/>
          <w:sz w:val="24"/>
          <w:szCs w:val="24"/>
        </w:rPr>
        <w:t>врача (до 5 иссле</w:t>
      </w:r>
      <w:r>
        <w:rPr>
          <w:rFonts w:ascii="Times New Roman" w:hAnsi="Times New Roman" w:cs="Times New Roman"/>
          <w:b/>
          <w:bCs/>
          <w:sz w:val="24"/>
          <w:szCs w:val="24"/>
        </w:rPr>
        <w:t>дований каждого вида за период обслуживания по программе)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4" w:name="_Hlk407990071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5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у, посев на флору и чувствительность к антибиотикам)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6F4F1F85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</w:t>
      </w:r>
      <w:r>
        <w:rPr>
          <w:rFonts w:ascii="Times New Roman" w:hAnsi="Times New Roman" w:cs="Times New Roman"/>
          <w:sz w:val="24"/>
          <w:szCs w:val="24"/>
        </w:rPr>
        <w:t>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(до 3 раз за период прикрепления); ЭХО-КГ– однократно за период годового прикрепления</w:t>
      </w:r>
    </w:p>
    <w:p w14:paraId="49792920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манипуляции и процедуры кроме курсовых процедур: </w:t>
      </w:r>
      <w:r>
        <w:rPr>
          <w:rFonts w:ascii="Times New Roman" w:hAnsi="Times New Roman" w:cs="Times New Roman"/>
          <w:sz w:val="24"/>
          <w:szCs w:val="24"/>
        </w:rPr>
        <w:t>п/к, в/м, в/в инъекции (кроме в/в капельные и курсовые инъекции не более 10 процедур), перевязки, наложение гипсовых повязок;</w:t>
      </w:r>
      <w:bookmarkStart w:id="6" w:name="_Hlk493455481"/>
      <w:bookmarkEnd w:id="6"/>
    </w:p>
    <w:p w14:paraId="482B9B8C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</w:t>
      </w:r>
      <w:r>
        <w:rPr>
          <w:rFonts w:ascii="Times New Roman" w:hAnsi="Times New Roman" w:cs="Times New Roman"/>
          <w:sz w:val="24"/>
          <w:szCs w:val="24"/>
        </w:rPr>
        <w:t xml:space="preserve">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суммарно до 10 процедур за период годового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прикрепления;</w:t>
      </w:r>
    </w:p>
    <w:p w14:paraId="4BFB2B6A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Классический лечебный массаж в поликлинике</w:t>
      </w:r>
      <w:r>
        <w:rPr>
          <w:rFonts w:ascii="Times New Roman" w:hAnsi="Times New Roman" w:cs="Times New Roman"/>
          <w:sz w:val="24"/>
          <w:szCs w:val="24"/>
        </w:rPr>
        <w:t xml:space="preserve"> 1 курс (до 10 процедур) в течение годового прикрепления.</w:t>
      </w:r>
    </w:p>
    <w:p w14:paraId="7DBD6E60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7" w:name="_Hlk407973331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End w:id="7"/>
      <w:r>
        <w:rPr>
          <w:rFonts w:ascii="Times New Roman" w:hAnsi="Times New Roman" w:cs="Times New Roman"/>
          <w:sz w:val="24"/>
          <w:szCs w:val="24"/>
        </w:rPr>
        <w:t>Экспертиза трудоспос</w:t>
      </w:r>
      <w:r>
        <w:rPr>
          <w:rFonts w:ascii="Times New Roman" w:hAnsi="Times New Roman" w:cs="Times New Roman"/>
          <w:sz w:val="24"/>
          <w:szCs w:val="24"/>
        </w:rPr>
        <w:t xml:space="preserve">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оформление медицинской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>
        <w:rPr>
          <w:rFonts w:ascii="Times New Roman" w:hAnsi="Times New Roman" w:cs="Times New Roman"/>
          <w:sz w:val="24"/>
          <w:szCs w:val="24"/>
        </w:rPr>
        <w:t>арты Пациента для образовательных учреждений (ф. № 026/у) без анализов и обследований включает оформление справки и анализы), оформление медицинской карты Пациента для образовательных учреждений (ф. № 026/у) без анализов и обследований оформление санаторно</w:t>
      </w:r>
      <w:r>
        <w:rPr>
          <w:rFonts w:ascii="Times New Roman" w:hAnsi="Times New Roman" w:cs="Times New Roman"/>
          <w:sz w:val="24"/>
          <w:szCs w:val="24"/>
        </w:rPr>
        <w:t>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</w:p>
    <w:p w14:paraId="67405627" w14:textId="77777777" w:rsidR="001109A5" w:rsidRDefault="001109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60AFC" w14:textId="77777777" w:rsidR="001109A5" w:rsidRPr="00DE315D" w:rsidRDefault="00DE315D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ПОМОЩЬ НА ДОМУ ПО ОСТРОМУ ЗАБОЛЕВАНИЮ:</w:t>
      </w:r>
    </w:p>
    <w:p w14:paraId="76501FD7" w14:textId="77777777" w:rsidR="001109A5" w:rsidRDefault="00DE315D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</w:t>
      </w:r>
      <w:r>
        <w:rPr>
          <w:rFonts w:ascii="Times New Roman" w:hAnsi="Times New Roman" w:cs="Times New Roman"/>
          <w:b/>
          <w:bCs/>
          <w:sz w:val="24"/>
          <w:szCs w:val="24"/>
        </w:rPr>
        <w:t>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 </w:t>
      </w:r>
      <w:bookmarkStart w:id="8" w:name="_Hlk492639901"/>
      <w:r>
        <w:rPr>
          <w:rFonts w:ascii="Times New Roman" w:hAnsi="Times New Roman" w:cs="Times New Roman"/>
          <w:sz w:val="24"/>
          <w:szCs w:val="24"/>
        </w:rPr>
        <w:t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</w:t>
      </w:r>
      <w:r>
        <w:rPr>
          <w:rFonts w:ascii="Times New Roman" w:hAnsi="Times New Roman" w:cs="Times New Roman"/>
          <w:sz w:val="24"/>
          <w:szCs w:val="24"/>
        </w:rPr>
        <w:t xml:space="preserve"> МКАД и в пределах 30 км от МКАД при наличии прикрепления согласно повышающим коэффициентам за проживание за пределами МКАД. </w:t>
      </w:r>
    </w:p>
    <w:p w14:paraId="7AE26114" w14:textId="77777777" w:rsidR="001109A5" w:rsidRDefault="00DE315D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9" w:name="_Hlk407975911"/>
      <w:bookmarkEnd w:id="8"/>
      <w:bookmarkEnd w:id="9"/>
    </w:p>
    <w:p w14:paraId="59B344B5" w14:textId="77777777" w:rsidR="001109A5" w:rsidRDefault="001109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</w:p>
    <w:p w14:paraId="4D5FCB1D" w14:textId="77777777" w:rsidR="001109A5" w:rsidRDefault="00DE315D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37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МЕДИЦИНСКОЙ ПОМОЩИ ПО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ПРОГРАММЕ 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ДЕТЕЙ В ВОЗРАСТЕ ОТ 7 ДО 15 ЛЕТ:</w:t>
      </w:r>
    </w:p>
    <w:p w14:paraId="6EFFFEEF" w14:textId="77777777" w:rsidR="001109A5" w:rsidRDefault="00DE315D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6DE40A23" w14:textId="77777777" w:rsidR="001109A5" w:rsidRDefault="00DE315D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Hlk456134501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"Об </w:t>
      </w:r>
      <w:r>
        <w:rPr>
          <w:rFonts w:ascii="Times New Roman" w:hAnsi="Times New Roman" w:cs="Times New Roman"/>
          <w:sz w:val="24"/>
          <w:szCs w:val="24"/>
        </w:rPr>
        <w:t>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0"/>
    </w:p>
    <w:p w14:paraId="6065CF88" w14:textId="77777777" w:rsidR="001109A5" w:rsidRDefault="00DE315D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3CD7871F" w14:textId="77777777" w:rsidR="001109A5" w:rsidRDefault="00DE315D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Врач - педиатр или менеджер сопровождения договора связывается с Законным представителем в течении 2-3 дней с момента подписания договора и внесения д</w:t>
      </w:r>
      <w:r>
        <w:rPr>
          <w:rFonts w:ascii="Times New Roman" w:hAnsi="Times New Roman" w:cs="Times New Roman"/>
          <w:sz w:val="24"/>
          <w:szCs w:val="24"/>
        </w:rPr>
        <w:t xml:space="preserve">енежных средств по телефону </w:t>
      </w:r>
    </w:p>
    <w:p w14:paraId="33678DA0" w14:textId="77777777" w:rsidR="001109A5" w:rsidRDefault="00DE315D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1" w:name="_Hlk495099041"/>
      <w:bookmarkStart w:id="12" w:name="_Hlk492647221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11"/>
            <w:rFonts w:ascii="Times New Roman" w:hAnsi="Times New Roman"/>
            <w:sz w:val="24"/>
            <w:szCs w:val="24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>, через собственное  мобильное прилож</w:t>
      </w:r>
      <w:r>
        <w:rPr>
          <w:rFonts w:ascii="Times New Roman" w:hAnsi="Times New Roman" w:cs="Times New Roman"/>
          <w:sz w:val="24"/>
          <w:szCs w:val="24"/>
        </w:rPr>
        <w:t xml:space="preserve">ение  или через чат с сотрудником на сайте </w:t>
      </w:r>
      <w:hyperlink r:id="rId6">
        <w:r>
          <w:rPr>
            <w:rStyle w:val="ListLabel111"/>
            <w:rFonts w:ascii="Times New Roman" w:hAnsi="Times New Roman"/>
            <w:sz w:val="24"/>
            <w:szCs w:val="24"/>
          </w:rPr>
          <w:t>https://polyclinika.ru/</w:t>
        </w:r>
      </w:hyperlink>
      <w:bookmarkEnd w:id="11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2"/>
    </w:p>
    <w:p w14:paraId="26B0F30A" w14:textId="77777777" w:rsidR="001109A5" w:rsidRDefault="00DE315D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6D689E26" w14:textId="77777777" w:rsidR="001109A5" w:rsidRDefault="00DE315D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187F7A3" w14:textId="77777777" w:rsidR="001109A5" w:rsidRDefault="00DE315D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Вызовы врача на дом, поступ</w:t>
      </w:r>
      <w:r>
        <w:rPr>
          <w:rFonts w:ascii="Times New Roman" w:hAnsi="Times New Roman" w:cs="Times New Roman"/>
          <w:sz w:val="24"/>
          <w:szCs w:val="24"/>
        </w:rPr>
        <w:t xml:space="preserve">ившие до 14:00, осуществляются в тот же день, поступившие после 14:00 осуществляются на следующий день. </w:t>
      </w:r>
    </w:p>
    <w:p w14:paraId="38340E58" w14:textId="77777777" w:rsidR="001109A5" w:rsidRDefault="00DE315D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40170F8C" w14:textId="77777777" w:rsidR="001109A5" w:rsidRDefault="00DE315D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</w:t>
      </w:r>
      <w:r>
        <w:rPr>
          <w:rFonts w:ascii="Times New Roman" w:hAnsi="Times New Roman" w:cs="Times New Roman"/>
          <w:sz w:val="24"/>
          <w:szCs w:val="24"/>
        </w:rPr>
        <w:t>м - педиатром или дежурным педиатром.</w:t>
      </w:r>
    </w:p>
    <w:p w14:paraId="4FBC55EF" w14:textId="77777777" w:rsidR="001109A5" w:rsidRDefault="00DE315D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07399722" w14:textId="77777777" w:rsidR="001109A5" w:rsidRDefault="00DE315D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3" w:name="__DdeLink__8341_8178904631"/>
      <w:bookmarkEnd w:id="13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</w:t>
      </w:r>
      <w:r>
        <w:rPr>
          <w:rFonts w:ascii="Times New Roman" w:hAnsi="Times New Roman" w:cs="Times New Roman"/>
          <w:sz w:val="24"/>
          <w:szCs w:val="24"/>
        </w:rPr>
        <w:t>й возможности.</w:t>
      </w:r>
    </w:p>
    <w:p w14:paraId="476796A5" w14:textId="77777777" w:rsidR="001109A5" w:rsidRDefault="00DE315D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6C0B009F" w14:textId="77777777" w:rsidR="001109A5" w:rsidRDefault="00DE315D">
      <w:pPr>
        <w:pStyle w:val="af0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</w:t>
      </w:r>
      <w:r>
        <w:rPr>
          <w:rFonts w:ascii="Times New Roman" w:hAnsi="Times New Roman" w:cs="Times New Roman"/>
          <w:sz w:val="24"/>
          <w:szCs w:val="24"/>
        </w:rPr>
        <w:t>жных медицинских показаний при обращении в Поликлинику оказывается по факту обращения.</w:t>
      </w:r>
    </w:p>
    <w:p w14:paraId="7D23B4F1" w14:textId="77777777" w:rsidR="001109A5" w:rsidRDefault="00DE315D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5DE17204" w14:textId="77777777" w:rsidR="001109A5" w:rsidRDefault="00DE315D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lastRenderedPageBreak/>
        <w:t xml:space="preserve"> Законные представители Пациента обязаны выполнять требования, обесп</w:t>
      </w:r>
      <w:r>
        <w:rPr>
          <w:color w:val="auto"/>
          <w:szCs w:val="24"/>
        </w:rPr>
        <w:t>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2CDFF605" w14:textId="77777777" w:rsidR="001109A5" w:rsidRDefault="00DE315D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26EDED3E" w14:textId="77777777" w:rsidR="001109A5" w:rsidRDefault="00DE315D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10B32BAF" w14:textId="77777777" w:rsidR="001109A5" w:rsidRDefault="00DE315D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обязан предоставить достоверную информацию о </w:t>
      </w:r>
      <w:r>
        <w:rPr>
          <w:rFonts w:ascii="Times New Roman" w:hAnsi="Times New Roman" w:cs="Times New Roman"/>
          <w:sz w:val="24"/>
          <w:szCs w:val="24"/>
        </w:rPr>
        <w:t>состоянии здоровья Пациента. При наличии:</w:t>
      </w:r>
    </w:p>
    <w:p w14:paraId="449F88FA" w14:textId="77777777" w:rsidR="001109A5" w:rsidRDefault="00DE315D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</w:t>
      </w:r>
      <w:r>
        <w:rPr>
          <w:rFonts w:ascii="Times New Roman" w:hAnsi="Times New Roman" w:cs="Times New Roman"/>
          <w:sz w:val="24"/>
          <w:szCs w:val="24"/>
        </w:rPr>
        <w:t xml:space="preserve">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3756C5B3" w14:textId="77777777" w:rsidR="001109A5" w:rsidRDefault="00DE315D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16EB2691" w14:textId="77777777" w:rsidR="001109A5" w:rsidRDefault="00DE315D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>я о них должны присутствовать в предоставленных медицинских документах.</w:t>
      </w:r>
    </w:p>
    <w:p w14:paraId="5633478A" w14:textId="77777777" w:rsidR="001109A5" w:rsidRDefault="00DE315D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084C6230" w14:textId="77777777" w:rsidR="001109A5" w:rsidRDefault="00DE315D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</w:t>
      </w:r>
      <w:r>
        <w:rPr>
          <w:rFonts w:ascii="Times New Roman" w:hAnsi="Times New Roman" w:cs="Times New Roman"/>
          <w:sz w:val="24"/>
          <w:szCs w:val="24"/>
        </w:rPr>
        <w:t>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755F71DF" w14:textId="77777777" w:rsidR="001109A5" w:rsidRDefault="00DE315D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</w:t>
      </w:r>
      <w:r>
        <w:rPr>
          <w:rFonts w:ascii="Times New Roman" w:hAnsi="Times New Roman" w:cs="Times New Roman"/>
          <w:sz w:val="24"/>
          <w:szCs w:val="24"/>
        </w:rPr>
        <w:t>анного дополнительного соглашения о введении повышающего коэффициента или расторгает договор согласно условиям прописанных в Договоре.</w:t>
      </w:r>
      <w:bookmarkStart w:id="14" w:name="_Hlk495314901"/>
      <w:bookmarkEnd w:id="14"/>
    </w:p>
    <w:p w14:paraId="69A07F2E" w14:textId="77777777" w:rsidR="001109A5" w:rsidRDefault="001109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3BFBA0" w14:textId="77777777" w:rsidR="001109A5" w:rsidRDefault="00DE315D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142" w:firstLine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СЕРВИСНЫЕ УСЛУГИ, ВХОДЯЩИЕ В ПРОГРАММУ МЕДИЦИНСКОГО ОБСЛУЖИВАНИЯ: </w:t>
      </w:r>
    </w:p>
    <w:p w14:paraId="113102E4" w14:textId="77777777" w:rsidR="001109A5" w:rsidRDefault="00DE315D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Личный менеджер по сопровождению на ве</w:t>
      </w: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сь срок прикрепления </w:t>
      </w:r>
    </w:p>
    <w:p w14:paraId="2048AF89" w14:textId="77777777" w:rsidR="001109A5" w:rsidRDefault="00DE315D">
      <w:pPr>
        <w:pStyle w:val="af0"/>
        <w:numPr>
          <w:ilvl w:val="1"/>
          <w:numId w:val="6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Прямая связь с персональным менеджером по телефону в соответствии с графиком работы персонального менеджера</w:t>
      </w:r>
      <w:bookmarkStart w:id="15" w:name="_Hlk414984911"/>
      <w:bookmarkEnd w:id="15"/>
    </w:p>
    <w:p w14:paraId="1F82D1EB" w14:textId="77777777" w:rsidR="001109A5" w:rsidRDefault="00DE315D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</w:t>
      </w:r>
    </w:p>
    <w:p w14:paraId="78BBF238" w14:textId="77777777" w:rsidR="001109A5" w:rsidRDefault="001109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4843FB" w14:textId="77777777" w:rsidR="001109A5" w:rsidRDefault="001109A5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3864D4EB" w14:textId="77777777" w:rsidR="001109A5" w:rsidRDefault="001109A5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0F4901F5" w14:textId="77777777" w:rsidR="001109A5" w:rsidRDefault="00DE315D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Программой не оплачиваются следующие медицинские услуги:</w:t>
      </w:r>
    </w:p>
    <w:p w14:paraId="7EDCCB86" w14:textId="77777777" w:rsidR="001109A5" w:rsidRDefault="00DE315D"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Дети с установленной 4-й и 5-й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группами здоровья на обслуживание по годовой программе медицинского обслуживания не принимаются.</w:t>
      </w:r>
    </w:p>
    <w:p w14:paraId="7778C45E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х, медицинские услуги, рекомендованные сторонними медицинскими учреждениями; </w:t>
      </w:r>
    </w:p>
    <w:p w14:paraId="6F12518B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2CCF2407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слуги, оказанные застрахованному после окончания срока действия до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говора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 </w:t>
      </w:r>
    </w:p>
    <w:p w14:paraId="21A5F4FD" w14:textId="77777777" w:rsidR="001109A5" w:rsidRDefault="00DE315D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76B45C95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гемобластозы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доброкачественные новообразования.</w:t>
      </w:r>
    </w:p>
    <w:p w14:paraId="0050B5B2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Врожденные аномалии (пороки развития), деформации и хромосо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мные нарушения; наследственные заболевания.</w:t>
      </w:r>
    </w:p>
    <w:p w14:paraId="335720FE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расстройства психологического развития (аутизм и прочие).</w:t>
      </w:r>
    </w:p>
    <w:p w14:paraId="30997403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A0460BF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(включая ревматоидный артрит); ге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спондилит (болезнь Бехтерева).</w:t>
      </w:r>
    </w:p>
    <w:p w14:paraId="65004811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ь, вызванная вирусом иммунодефицита человека (ВИЧ-инфекция) и ВИЧ-ассоциированные заболевания.</w:t>
      </w:r>
    </w:p>
    <w:p w14:paraId="56D9955B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ормативным документам органов управления здравоохранением).</w:t>
      </w:r>
    </w:p>
    <w:p w14:paraId="7443B473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646E8B4C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Психические расстройства и расстройства поведения (включая связанные с ними причинно-следс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 веществ.</w:t>
      </w:r>
    </w:p>
    <w:p w14:paraId="7FE2D59F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C2A2DFF" w14:textId="77777777" w:rsidR="001109A5" w:rsidRDefault="00DE315D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39336595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Нейросенсорная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тугоухость и другие потери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слуха.</w:t>
      </w:r>
    </w:p>
    <w:p w14:paraId="03CCC5B9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61C9ED59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Сахарный диабет и его осложнения.</w:t>
      </w:r>
    </w:p>
    <w:p w14:paraId="1AA35071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Поверхностные и глубокие микозы,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онихомикоз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экзема, ней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651C21E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Туберкулез; саркоидоз; амилоидоз.</w:t>
      </w:r>
    </w:p>
    <w:p w14:paraId="09909BD2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Хронические гепатиты, цирроз печени.</w:t>
      </w:r>
    </w:p>
    <w:p w14:paraId="0BB66D22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сопровождающиеся хронической почечной или печеночной недостат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очностью, требующей проведения экстракорпоральных (эфферентных) методов лечения.</w:t>
      </w:r>
    </w:p>
    <w:p w14:paraId="70855A69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Последствия воздействия ионизирующих излучений (острая и хроническая лучевая болезнь).</w:t>
      </w:r>
    </w:p>
    <w:p w14:paraId="46EA5CAA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являющиеся причиной установления инвалидности.</w:t>
      </w:r>
    </w:p>
    <w:p w14:paraId="27F1BC9A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лечение которых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требует трансплантации, имплантации, протезирования органов и тканей.</w:t>
      </w:r>
    </w:p>
    <w:p w14:paraId="7FDD276C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гиперпролактинэм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поликистоз яичников и т.п.). </w:t>
      </w:r>
    </w:p>
    <w:p w14:paraId="623E6560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0EC3F98E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деформация конечностей и сустав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(кифоз, лордоз, сколиоз, остеохондроз и прочие).</w:t>
      </w:r>
    </w:p>
    <w:p w14:paraId="0F4982B9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Ожоги более 50% поверхности тела любой степени, ожоги 3Б-4 степени, отморо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жения 3-4 степени</w:t>
      </w:r>
    </w:p>
    <w:p w14:paraId="1228A749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 и состояния, требующие наблюдения и лечения в условиях профильных ЛПУ;</w:t>
      </w:r>
    </w:p>
    <w:p w14:paraId="3CA65836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инвалидности, в т.ч. для подготовки посыльного листа во ВТЭК или МСЭ;</w:t>
      </w:r>
    </w:p>
    <w:p w14:paraId="5492EE67" w14:textId="77777777" w:rsidR="001109A5" w:rsidRDefault="00DE315D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23D0B6A4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енные программой.</w:t>
      </w:r>
    </w:p>
    <w:p w14:paraId="18FB8786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048AE046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варикозной болезни вен; корре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кция веса; коррекция речи.</w:t>
      </w:r>
    </w:p>
    <w:p w14:paraId="5ECA8092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19B34226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ю.</w:t>
      </w:r>
    </w:p>
    <w:p w14:paraId="0CFD6EDE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719303ED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ультрафиолетовое и лазерное облучение крови, озонирование и др.</w:t>
      </w:r>
    </w:p>
    <w:p w14:paraId="300A8DAA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рий; бассейн; сауна; мануальная терапия; рефлексотерапия, ударно-волновая терапия.</w:t>
      </w:r>
    </w:p>
    <w:p w14:paraId="1FE98242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5C36ED19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4232D117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Профилактические мероприятия согласно приказу МЗ РФ 514 н от 10.08.2017г.</w:t>
      </w:r>
    </w:p>
    <w:p w14:paraId="328C469C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ты, связанные с подбором очков, линз, коррекцией зрения.</w:t>
      </w:r>
    </w:p>
    <w:p w14:paraId="4A7D8DB0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4DB1698F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 специалистов, про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2A2B7DE0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Лечебные и диагностические пункции (в т.ч. внутрисуставные), лечебные бло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6188B591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54AA688C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сле аппаратные методы.</w:t>
      </w:r>
    </w:p>
    <w:p w14:paraId="287999C7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</w:p>
    <w:p w14:paraId="5C0D35BE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нопрофилактика </w:t>
      </w:r>
    </w:p>
    <w:p w14:paraId="01D39AAF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2DE1EB31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гостоящие расходные материалы, требующиеся при оказании медицинских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кардиостимуляторы, проводники, металлоконструкции, контрастные вещества и др.); медицинское оборудование, очки, контактные линзы, слуховые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аппараты и другие медицинские изделия; изделия, предназначенные для ухода за больными, включая средства личной гигиены.</w:t>
      </w:r>
    </w:p>
    <w:p w14:paraId="4F087272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121B6060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ечебных мероприятий, с привлечением оборудования и специалистов, отсутствующих в сети</w:t>
      </w:r>
    </w:p>
    <w:p w14:paraId="3F4CF800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едико-социальной экспертизы; услуги, связанные с оформлением санаторно-курортных карт.</w:t>
      </w:r>
      <w:bookmarkStart w:id="16" w:name="_Hlk493541631"/>
      <w:bookmarkEnd w:id="16"/>
    </w:p>
    <w:p w14:paraId="06D2E987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bookmarkStart w:id="17" w:name="_Hlk49268145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End w:id="17"/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109A5" w14:paraId="42F2DD44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558521" w14:textId="77777777" w:rsidR="001109A5" w:rsidRDefault="00DE315D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3FE13FD2" w14:textId="77777777" w:rsidR="001109A5" w:rsidRDefault="001109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5A264B" w14:textId="77777777" w:rsidR="001109A5" w:rsidRDefault="00DE315D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DE31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007BDE45" w14:textId="77777777" w:rsidR="001109A5" w:rsidRDefault="00DE31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ABA6F" w14:textId="77777777" w:rsidR="001109A5" w:rsidRDefault="00DE31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559F0519" w14:textId="77777777" w:rsidR="001109A5" w:rsidRDefault="001109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936E14" w14:textId="77777777" w:rsidR="001109A5" w:rsidRDefault="00DE31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/___________________</w:t>
            </w:r>
          </w:p>
        </w:tc>
      </w:tr>
    </w:tbl>
    <w:p w14:paraId="7A1F5809" w14:textId="77777777" w:rsidR="001109A5" w:rsidRDefault="001109A5">
      <w:pPr>
        <w:spacing w:after="0" w:line="240" w:lineRule="auto"/>
      </w:pPr>
    </w:p>
    <w:sectPr w:rsidR="001109A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0616C"/>
    <w:multiLevelType w:val="multilevel"/>
    <w:tmpl w:val="598265F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3EB316F3"/>
    <w:multiLevelType w:val="multilevel"/>
    <w:tmpl w:val="53C65908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2" w15:restartNumberingAfterBreak="0">
    <w:nsid w:val="617A4276"/>
    <w:multiLevelType w:val="multilevel"/>
    <w:tmpl w:val="E08AB5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976061"/>
    <w:multiLevelType w:val="multilevel"/>
    <w:tmpl w:val="56B60C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D7F6214"/>
    <w:multiLevelType w:val="multilevel"/>
    <w:tmpl w:val="EE12B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93D19"/>
    <w:multiLevelType w:val="multilevel"/>
    <w:tmpl w:val="48822E9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A5"/>
    <w:rsid w:val="001109A5"/>
    <w:rsid w:val="00D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959A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1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uiPriority w:val="99"/>
    <w:semiHidden/>
    <w:unhideWhenUsed/>
    <w:rsid w:val="00D2743E"/>
    <w:rPr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A1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bCs/>
      <w:sz w:val="24"/>
    </w:rPr>
  </w:style>
  <w:style w:type="character" w:customStyle="1" w:styleId="ListLabel80">
    <w:name w:val="ListLabel 80"/>
    <w:qFormat/>
    <w:rPr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ascii="Times New Roman" w:hAnsi="Times New Roman"/>
      <w:b w:val="0"/>
      <w:bCs/>
      <w:sz w:val="24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Wingdings"/>
      <w:b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/>
      <w:bCs/>
      <w:i w:val="0"/>
      <w:iCs/>
      <w:strike w:val="0"/>
      <w:dstrike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rFonts w:ascii="Times New Roman" w:hAnsi="Times New Roman"/>
      <w:b/>
      <w:strike w:val="0"/>
      <w:dstrike w:val="0"/>
      <w:sz w:val="24"/>
      <w:u w:val="none"/>
      <w:effect w:val="none"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rFonts w:ascii="Times New Roman" w:hAnsi="Times New Roman" w:cs="Times New Roman"/>
      <w:sz w:val="24"/>
      <w:szCs w:val="24"/>
    </w:rPr>
  </w:style>
  <w:style w:type="character" w:customStyle="1" w:styleId="ListLabel110">
    <w:name w:val="ListLabel 110"/>
    <w:qFormat/>
    <w:rPr>
      <w:rFonts w:ascii="Times New Roman" w:hAnsi="Times New Roman"/>
      <w:b w:val="0"/>
      <w:bCs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13">
    <w:name w:val="ListLabel 113"/>
    <w:qFormat/>
    <w:rPr>
      <w:rFonts w:ascii="Times New Roman" w:hAnsi="Times New Roman" w:cs="Wingdings"/>
      <w:b/>
      <w:sz w:val="24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rFonts w:ascii="Times New Roman" w:hAnsi="Times New Roman"/>
      <w:b/>
      <w:strike w:val="0"/>
      <w:dstrike w:val="0"/>
      <w:sz w:val="24"/>
      <w:u w:val="none"/>
      <w:effect w:val="none"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qFormat/>
    <w:rPr>
      <w:rFonts w:ascii="Times New Roman" w:hAnsi="Times New Roman" w:cs="Times New Roman"/>
      <w:sz w:val="24"/>
      <w:szCs w:val="24"/>
    </w:rPr>
  </w:style>
  <w:style w:type="character" w:customStyle="1" w:styleId="ListLabel132">
    <w:name w:val="ListLabel 132"/>
    <w:qFormat/>
    <w:rPr>
      <w:rFonts w:ascii="Times New Roman" w:hAnsi="Times New Roman"/>
      <w:b/>
      <w:bCs/>
      <w:sz w:val="24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Wingdings"/>
      <w:b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b/>
      <w:bCs/>
      <w:i w:val="0"/>
      <w:iCs/>
      <w:strike w:val="0"/>
      <w:dstrike w:val="0"/>
      <w:sz w:val="24"/>
    </w:rPr>
  </w:style>
  <w:style w:type="character" w:customStyle="1" w:styleId="ListLabel144">
    <w:name w:val="ListLabel 144"/>
    <w:qFormat/>
    <w:rPr>
      <w:b w:val="0"/>
      <w:bCs/>
      <w:sz w:val="24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48">
    <w:name w:val="ListLabel 148"/>
    <w:qFormat/>
    <w:rPr>
      <w:b/>
    </w:rPr>
  </w:style>
  <w:style w:type="character" w:customStyle="1" w:styleId="ListLabel149">
    <w:name w:val="ListLabel 149"/>
    <w:qFormat/>
    <w:rPr>
      <w:b/>
    </w:rPr>
  </w:style>
  <w:style w:type="character" w:customStyle="1" w:styleId="ListLabel150">
    <w:name w:val="ListLabel 150"/>
    <w:qFormat/>
    <w:rPr>
      <w:b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rFonts w:ascii="Times New Roman" w:hAnsi="Times New Roman" w:cs="Times New Roman"/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b/>
      <w:bCs/>
      <w:sz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Wingdings"/>
      <w:b/>
      <w:sz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b/>
      <w:bCs/>
      <w:i w:val="0"/>
      <w:iCs/>
      <w:strike w:val="0"/>
      <w:dstrike w:val="0"/>
      <w:sz w:val="24"/>
    </w:rPr>
  </w:style>
  <w:style w:type="character" w:customStyle="1" w:styleId="ListLabel168">
    <w:name w:val="ListLabel 168"/>
    <w:qFormat/>
    <w:rPr>
      <w:b w:val="0"/>
      <w:bCs/>
      <w:sz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b/>
    </w:rPr>
  </w:style>
  <w:style w:type="character" w:customStyle="1" w:styleId="ListLabel171">
    <w:name w:val="ListLabel 171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  <w:rPr>
      <w:rFonts w:ascii="Times New Roman" w:hAnsi="Times New Roman" w:cs="Times New Roman"/>
      <w:sz w:val="24"/>
      <w:szCs w:val="24"/>
    </w:rPr>
  </w:style>
  <w:style w:type="character" w:customStyle="1" w:styleId="ListLabel180">
    <w:name w:val="ListLabel 180"/>
    <w:qFormat/>
    <w:rPr>
      <w:rFonts w:ascii="Times New Roman" w:hAnsi="Times New Roman"/>
      <w:b/>
      <w:bCs/>
      <w:sz w:val="24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Wingdings"/>
      <w:b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b/>
      <w:bCs/>
      <w:i w:val="0"/>
      <w:iCs/>
      <w:strike w:val="0"/>
      <w:dstrike w:val="0"/>
      <w:sz w:val="24"/>
    </w:rPr>
  </w:style>
  <w:style w:type="character" w:customStyle="1" w:styleId="ListLabel192">
    <w:name w:val="ListLabel 192"/>
    <w:qFormat/>
    <w:rPr>
      <w:b w:val="0"/>
      <w:bCs/>
      <w:sz w:val="24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</w:rPr>
  </w:style>
  <w:style w:type="character" w:customStyle="1" w:styleId="ListLabel201">
    <w:name w:val="ListLabel 201"/>
    <w:qFormat/>
    <w:rPr>
      <w:b/>
    </w:rPr>
  </w:style>
  <w:style w:type="character" w:customStyle="1" w:styleId="ListLabel202">
    <w:name w:val="ListLabel 202"/>
    <w:qFormat/>
    <w:rPr>
      <w:b/>
    </w:rPr>
  </w:style>
  <w:style w:type="character" w:customStyle="1" w:styleId="ListLabel203">
    <w:name w:val="ListLabel 203"/>
    <w:qFormat/>
    <w:rPr>
      <w:rFonts w:ascii="Times New Roman" w:hAnsi="Times New Roman" w:cs="Times New Roman"/>
      <w:sz w:val="24"/>
      <w:szCs w:val="24"/>
    </w:rPr>
  </w:style>
  <w:style w:type="character" w:customStyle="1" w:styleId="ListLabel204">
    <w:name w:val="ListLabel 204"/>
    <w:qFormat/>
    <w:rPr>
      <w:rFonts w:ascii="Times New Roman" w:hAnsi="Times New Roman"/>
      <w:b/>
      <w:bCs/>
      <w:sz w:val="24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Wingdings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b/>
      <w:bCs/>
      <w:i w:val="0"/>
      <w:iCs/>
      <w:strike w:val="0"/>
      <w:dstrike w:val="0"/>
      <w:sz w:val="24"/>
    </w:rPr>
  </w:style>
  <w:style w:type="character" w:customStyle="1" w:styleId="ListLabel216">
    <w:name w:val="ListLabel 216"/>
    <w:qFormat/>
    <w:rPr>
      <w:b w:val="0"/>
      <w:bCs/>
      <w:sz w:val="24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</w:rPr>
  </w:style>
  <w:style w:type="character" w:customStyle="1" w:styleId="ListLabel223">
    <w:name w:val="ListLabel 223"/>
    <w:qFormat/>
    <w:rPr>
      <w:b/>
    </w:rPr>
  </w:style>
  <w:style w:type="character" w:customStyle="1" w:styleId="ListLabel224">
    <w:name w:val="ListLabel 224"/>
    <w:qFormat/>
    <w:rPr>
      <w:b/>
    </w:rPr>
  </w:style>
  <w:style w:type="character" w:customStyle="1" w:styleId="ListLabel225">
    <w:name w:val="ListLabel 225"/>
    <w:qFormat/>
    <w:rPr>
      <w:b/>
    </w:rPr>
  </w:style>
  <w:style w:type="character" w:customStyle="1" w:styleId="ListLabel226">
    <w:name w:val="ListLabel 226"/>
    <w:qFormat/>
    <w:rPr>
      <w:b/>
    </w:rPr>
  </w:style>
  <w:style w:type="character" w:customStyle="1" w:styleId="ListLabel227">
    <w:name w:val="ListLabel 227"/>
    <w:qFormat/>
    <w:rPr>
      <w:rFonts w:ascii="Times New Roman" w:hAnsi="Times New Roman" w:cs="Times New Roman"/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b/>
      <w:bCs/>
      <w:sz w:val="24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Wingdings"/>
      <w:b/>
      <w:sz w:val="24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b/>
      <w:bCs/>
      <w:i w:val="0"/>
      <w:iCs/>
      <w:strike w:val="0"/>
      <w:dstrike w:val="0"/>
      <w:sz w:val="24"/>
    </w:rPr>
  </w:style>
  <w:style w:type="character" w:customStyle="1" w:styleId="ListLabel240">
    <w:name w:val="ListLabel 240"/>
    <w:qFormat/>
    <w:rPr>
      <w:b w:val="0"/>
      <w:bCs/>
      <w:sz w:val="24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b/>
    </w:rPr>
  </w:style>
  <w:style w:type="character" w:customStyle="1" w:styleId="ListLabel243">
    <w:name w:val="ListLabel 243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44">
    <w:name w:val="ListLabel 244"/>
    <w:qFormat/>
    <w:rPr>
      <w:b/>
    </w:rPr>
  </w:style>
  <w:style w:type="character" w:customStyle="1" w:styleId="ListLabel245">
    <w:name w:val="ListLabel 245"/>
    <w:qFormat/>
    <w:rPr>
      <w:b/>
    </w:rPr>
  </w:style>
  <w:style w:type="character" w:customStyle="1" w:styleId="ListLabel246">
    <w:name w:val="ListLabel 246"/>
    <w:qFormat/>
    <w:rPr>
      <w:b/>
    </w:rPr>
  </w:style>
  <w:style w:type="character" w:customStyle="1" w:styleId="ListLabel247">
    <w:name w:val="ListLabel 247"/>
    <w:qFormat/>
    <w:rPr>
      <w:b/>
    </w:rPr>
  </w:style>
  <w:style w:type="character" w:customStyle="1" w:styleId="ListLabel248">
    <w:name w:val="ListLabel 248"/>
    <w:qFormat/>
    <w:rPr>
      <w:b/>
    </w:rPr>
  </w:style>
  <w:style w:type="character" w:customStyle="1" w:styleId="ListLabel249">
    <w:name w:val="ListLabel 249"/>
    <w:qFormat/>
    <w:rPr>
      <w:b/>
    </w:rPr>
  </w:style>
  <w:style w:type="character" w:customStyle="1" w:styleId="ListLabel250">
    <w:name w:val="ListLabel 250"/>
    <w:qFormat/>
    <w:rPr>
      <w:b/>
    </w:rPr>
  </w:style>
  <w:style w:type="character" w:customStyle="1" w:styleId="ListLabel251">
    <w:name w:val="ListLabel 251"/>
    <w:qFormat/>
    <w:rPr>
      <w:rFonts w:ascii="Times New Roman" w:hAnsi="Times New Roman" w:cs="Times New Roman"/>
      <w:sz w:val="24"/>
      <w:szCs w:val="24"/>
    </w:rPr>
  </w:style>
  <w:style w:type="character" w:customStyle="1" w:styleId="ListLabel252">
    <w:name w:val="ListLabel 252"/>
    <w:qFormat/>
    <w:rPr>
      <w:rFonts w:ascii="Times New Roman" w:hAnsi="Times New Roman"/>
      <w:b/>
      <w:bCs/>
      <w:sz w:val="24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Wingdings"/>
      <w:b/>
      <w:sz w:val="24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b/>
      <w:bCs/>
      <w:i w:val="0"/>
      <w:iCs/>
      <w:strike w:val="0"/>
      <w:dstrike w:val="0"/>
      <w:sz w:val="24"/>
    </w:rPr>
  </w:style>
  <w:style w:type="character" w:customStyle="1" w:styleId="ListLabel264">
    <w:name w:val="ListLabel 264"/>
    <w:qFormat/>
    <w:rPr>
      <w:b w:val="0"/>
      <w:bCs/>
      <w:sz w:val="24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b/>
    </w:rPr>
  </w:style>
  <w:style w:type="character" w:customStyle="1" w:styleId="ListLabel267">
    <w:name w:val="ListLabel 267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68">
    <w:name w:val="ListLabel 268"/>
    <w:qFormat/>
    <w:rPr>
      <w:b/>
    </w:rPr>
  </w:style>
  <w:style w:type="character" w:customStyle="1" w:styleId="ListLabel269">
    <w:name w:val="ListLabel 269"/>
    <w:qFormat/>
    <w:rPr>
      <w:b/>
    </w:rPr>
  </w:style>
  <w:style w:type="character" w:customStyle="1" w:styleId="ListLabel270">
    <w:name w:val="ListLabel 270"/>
    <w:qFormat/>
    <w:rPr>
      <w:b/>
    </w:rPr>
  </w:style>
  <w:style w:type="character" w:customStyle="1" w:styleId="ListLabel271">
    <w:name w:val="ListLabel 271"/>
    <w:qFormat/>
    <w:rPr>
      <w:b/>
    </w:rPr>
  </w:style>
  <w:style w:type="character" w:customStyle="1" w:styleId="ListLabel272">
    <w:name w:val="ListLabel 272"/>
    <w:qFormat/>
    <w:rPr>
      <w:b/>
    </w:rPr>
  </w:style>
  <w:style w:type="character" w:customStyle="1" w:styleId="ListLabel273">
    <w:name w:val="ListLabel 273"/>
    <w:qFormat/>
    <w:rPr>
      <w:b/>
    </w:rPr>
  </w:style>
  <w:style w:type="character" w:customStyle="1" w:styleId="ListLabel274">
    <w:name w:val="ListLabel 274"/>
    <w:qFormat/>
    <w:rPr>
      <w:b/>
    </w:rPr>
  </w:style>
  <w:style w:type="character" w:customStyle="1" w:styleId="ListLabel275">
    <w:name w:val="ListLabel 275"/>
    <w:qFormat/>
    <w:rPr>
      <w:rFonts w:ascii="Times New Roman" w:hAnsi="Times New Roman" w:cs="Times New Roman"/>
      <w:sz w:val="24"/>
      <w:szCs w:val="24"/>
    </w:rPr>
  </w:style>
  <w:style w:type="character" w:customStyle="1" w:styleId="ListLabel276">
    <w:name w:val="ListLabel 276"/>
    <w:qFormat/>
    <w:rPr>
      <w:rFonts w:ascii="Times New Roman" w:hAnsi="Times New Roman"/>
      <w:b/>
      <w:bCs/>
      <w:sz w:val="24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Wingdings"/>
      <w:b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b/>
      <w:bCs/>
      <w:i w:val="0"/>
      <w:iCs/>
      <w:strike w:val="0"/>
      <w:dstrike w:val="0"/>
      <w:sz w:val="24"/>
    </w:rPr>
  </w:style>
  <w:style w:type="character" w:customStyle="1" w:styleId="ListLabel288">
    <w:name w:val="ListLabel 288"/>
    <w:qFormat/>
    <w:rPr>
      <w:b w:val="0"/>
      <w:bCs/>
      <w:sz w:val="24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b/>
    </w:rPr>
  </w:style>
  <w:style w:type="character" w:customStyle="1" w:styleId="ListLabel291">
    <w:name w:val="ListLabel 291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b/>
    </w:rPr>
  </w:style>
  <w:style w:type="character" w:customStyle="1" w:styleId="ListLabel299">
    <w:name w:val="ListLabel 299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5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2647</Words>
  <Characters>15092</Characters>
  <Application>Microsoft Office Word</Application>
  <DocSecurity>0</DocSecurity>
  <Lines>125</Lines>
  <Paragraphs>35</Paragraphs>
  <ScaleCrop>false</ScaleCrop>
  <Company/>
  <LinksUpToDate>false</LinksUpToDate>
  <CharactersWithSpaces>17704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2024-09-18T14:58:00Z</dcterms:created>
  <dcterms:modified xsi:type="dcterms:W3CDTF">2024-09-18T14:58:00Z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