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3EF9" w14:textId="77777777" w:rsidR="005D2F3A" w:rsidRDefault="008570EA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768A8A61" w14:textId="281B7C79" w:rsidR="005D2F3A" w:rsidRDefault="008570EA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«__»__________202</w:t>
      </w:r>
      <w:r w:rsidR="00F146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BEBA6B8" w14:textId="77777777" w:rsidR="005D2F3A" w:rsidRDefault="005D2F3A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A67C7DE" w14:textId="4A60D3A6" w:rsidR="005D2F3A" w:rsidRDefault="008570EA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МЕДИЦИНСКОГО ОБСЛУЖИВАНИЯ «ДОЧКИ-СЫНОЧКИ» СТАНДАРТ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1 года до 3-х лет)</w:t>
      </w:r>
      <w:r w:rsidR="000F62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F6214" w:rsidRPr="000F62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пределах 30 км от МКАД</w:t>
      </w:r>
    </w:p>
    <w:p w14:paraId="5A6B867C" w14:textId="77777777" w:rsidR="005D2F3A" w:rsidRDefault="005D2F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132008" w14:textId="140A4D46" w:rsidR="005D2F3A" w:rsidRDefault="008570EA">
      <w:pPr>
        <w:suppressAutoHyphens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Стоимость программы   </w:t>
      </w:r>
      <w:r w:rsidR="000F62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102 0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</w:t>
      </w:r>
    </w:p>
    <w:p w14:paraId="7AC0BCB4" w14:textId="77777777" w:rsidR="005D2F3A" w:rsidRDefault="005D2F3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F143183" w14:textId="77777777" w:rsidR="005D2F3A" w:rsidRDefault="008570E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4BC4CA0" w14:textId="77777777" w:rsidR="005D2F3A" w:rsidRDefault="008570E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6D46E64" w14:textId="77777777" w:rsidR="005D2F3A" w:rsidRDefault="005D2F3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0"/>
        <w:gridCol w:w="2200"/>
      </w:tblGrid>
      <w:tr w:rsidR="005D2F3A" w14:paraId="171ECF2B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CB1F" w14:textId="77777777" w:rsidR="005D2F3A" w:rsidRDefault="008570EA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211B" w14:textId="77777777" w:rsidR="005D2F3A" w:rsidRDefault="008570EA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5D2F3A" w14:paraId="2829E420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6D9B" w14:textId="77777777" w:rsidR="005D2F3A" w:rsidRDefault="00857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83A4" w14:textId="77777777" w:rsidR="005D2F3A" w:rsidRDefault="00857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6A216648" w14:textId="77777777" w:rsidR="005D2F3A" w:rsidRDefault="005D2F3A">
      <w:pPr>
        <w:suppressAutoHyphens/>
        <w:spacing w:after="0" w:line="240" w:lineRule="auto"/>
        <w:jc w:val="both"/>
      </w:pPr>
      <w:bookmarkStart w:id="0" w:name="_Hlk49345334"/>
      <w:bookmarkEnd w:id="0"/>
    </w:p>
    <w:p w14:paraId="1E5DBD03" w14:textId="77777777" w:rsidR="005D2F3A" w:rsidRDefault="005D2F3A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8E24D" w14:textId="77777777" w:rsidR="005D2F3A" w:rsidRDefault="008570E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3-х лет:</w:t>
      </w:r>
    </w:p>
    <w:p w14:paraId="747E5F03" w14:textId="77777777" w:rsidR="005D2F3A" w:rsidRDefault="00857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2F0FFB63" w14:textId="77777777" w:rsidR="005D2F3A" w:rsidRDefault="005D2F3A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BE434" w14:textId="77777777" w:rsidR="005D2F3A" w:rsidRPr="008570EA" w:rsidRDefault="008570EA">
      <w:pPr>
        <w:pStyle w:val="af2"/>
        <w:widowControl w:val="0"/>
        <w:numPr>
          <w:ilvl w:val="0"/>
          <w:numId w:val="3"/>
        </w:numPr>
        <w:overflowPunct w:val="0"/>
        <w:ind w:left="0" w:firstLine="0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15DE4D33" w14:textId="77777777" w:rsidR="005D2F3A" w:rsidRDefault="008570EA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</w:t>
      </w:r>
      <w:bookmarkStart w:id="1" w:name="_Hlk41416103"/>
      <w:bookmarkEnd w:id="1"/>
    </w:p>
    <w:p w14:paraId="0C445ABF" w14:textId="1169AC06" w:rsidR="005D2F3A" w:rsidRDefault="008570E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</w:t>
      </w:r>
      <w:r w:rsidR="00F14628">
        <w:rPr>
          <w:rFonts w:ascii="Times New Roman" w:hAnsi="Times New Roman" w:cs="Times New Roman"/>
          <w:b/>
          <w:bCs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bookmarkStart w:id="2" w:name="_Hlk49346786"/>
      <w:r>
        <w:rPr>
          <w:rFonts w:ascii="Times New Roman" w:hAnsi="Times New Roman" w:cs="Times New Roman"/>
          <w:kern w:val="2"/>
          <w:sz w:val="24"/>
          <w:szCs w:val="24"/>
        </w:rPr>
        <w:t>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A1439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End w:id="2"/>
    </w:p>
    <w:p w14:paraId="5BC6A972" w14:textId="77777777" w:rsidR="005D2F3A" w:rsidRDefault="008570EA">
      <w:pPr>
        <w:suppressAutoHyphens/>
        <w:spacing w:after="0" w:line="240" w:lineRule="auto"/>
        <w:jc w:val="both"/>
      </w:pPr>
      <w:bookmarkStart w:id="3" w:name="_Hlk40798266"/>
      <w:bookmarkEnd w:id="3"/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</w:p>
    <w:p w14:paraId="6F5F52FA" w14:textId="77777777" w:rsidR="005D2F3A" w:rsidRDefault="008570EA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 (</w:t>
      </w:r>
      <w:bookmarkStart w:id="4" w:name="_Hlk49348646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 5 исследования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5" w:name="_Hlk40799007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6" w:name="_Hlk33517575"/>
      <w:r>
        <w:rPr>
          <w:rFonts w:ascii="Times New Roman" w:hAnsi="Times New Roman" w:cs="Times New Roman"/>
          <w:sz w:val="24"/>
          <w:szCs w:val="24"/>
          <w:lang w:eastAsia="zh-CN" w:bidi="hi-IN"/>
        </w:rPr>
        <w:t>: исследования мазка из зева на палочку дифтерии, на стрептококк группы A, исследование ректального мазка(фекалий) на колипатогенную группу, посев на флору и чувствительность к антибиотикам)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36FF357C" w14:textId="77777777" w:rsidR="005D2F3A" w:rsidRDefault="008570EA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рентгеноконтрастных методов, исследований с функциональными пробами); ультразвуковые исследования (кроме пункций под УЗ экранированием); ЭКГ; ЭЭГ – до 2 раз за период прикрепления; ЭХО-КГ – однократно.</w:t>
      </w:r>
    </w:p>
    <w:p w14:paraId="77B3A8D7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Общие манипуляции и процедуры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4261354B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1.5. 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фонофорез– </w:t>
      </w:r>
      <w:bookmarkStart w:id="7" w:name="_Hlk49347174"/>
      <w:r>
        <w:rPr>
          <w:rFonts w:ascii="Times New Roman" w:hAnsi="Times New Roman" w:cs="Times New Roman"/>
          <w:sz w:val="24"/>
          <w:szCs w:val="24"/>
        </w:rPr>
        <w:t xml:space="preserve">суммарно до 5 </w:t>
      </w:r>
      <w:bookmarkEnd w:id="7"/>
      <w:r>
        <w:rPr>
          <w:rFonts w:ascii="Times New Roman" w:hAnsi="Times New Roman" w:cs="Times New Roman"/>
          <w:sz w:val="24"/>
          <w:szCs w:val="24"/>
        </w:rPr>
        <w:t>процедур за период годового прикрепления;</w:t>
      </w:r>
    </w:p>
    <w:p w14:paraId="26465B62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(не более 1 курса в 10 процедур в течение годового прикрепления).</w:t>
      </w:r>
    </w:p>
    <w:p w14:paraId="742C8FF9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1.7. </w:t>
      </w:r>
      <w:bookmarkStart w:id="8" w:name="_Hlk40797333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9" w:name="_Hlk40797591"/>
      <w:bookmarkEnd w:id="8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6C9C2756" w14:textId="77777777" w:rsidR="005D2F3A" w:rsidRDefault="005D2F3A">
      <w:pPr>
        <w:pStyle w:val="af0"/>
        <w:tabs>
          <w:tab w:val="left" w:pos="0"/>
        </w:tabs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3D9DED07" w14:textId="77777777" w:rsidR="005D2F3A" w:rsidRDefault="008570EA">
      <w:pPr>
        <w:pStyle w:val="af2"/>
        <w:widowControl w:val="0"/>
        <w:numPr>
          <w:ilvl w:val="0"/>
          <w:numId w:val="3"/>
        </w:numPr>
        <w:overflowPunct w:val="0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bookmarkStart w:id="10" w:name="_Hlk40797385"/>
      <w:r>
        <w:rPr>
          <w:szCs w:val="24"/>
          <w:lang w:val="ru-RU"/>
        </w:rPr>
        <w:t xml:space="preserve">ПОМОЩЬ НА ДОМУ ПО ОСТРОМУ ЗАБОЛЕВАНИЮ </w:t>
      </w:r>
    </w:p>
    <w:p w14:paraId="6E9AF6D6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49FC7304" w14:textId="77777777" w:rsidR="005D2F3A" w:rsidRDefault="005D2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54348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"/>
      <w:bookmarkEnd w:id="11"/>
      <w:r>
        <w:rPr>
          <w:rFonts w:ascii="Times New Roman" w:hAnsi="Times New Roman" w:cs="Times New Roman"/>
          <w:sz w:val="24"/>
          <w:szCs w:val="24"/>
        </w:rPr>
        <w:t>.</w:t>
      </w:r>
    </w:p>
    <w:p w14:paraId="34831166" w14:textId="77777777" w:rsidR="005D2F3A" w:rsidRDefault="005D2F3A">
      <w:pPr>
        <w:pStyle w:val="af0"/>
        <w:tabs>
          <w:tab w:val="left" w:pos="0"/>
        </w:tabs>
        <w:suppressAutoHyphens/>
        <w:spacing w:after="0" w:line="240" w:lineRule="auto"/>
        <w:ind w:left="166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33F53CB" w14:textId="77777777" w:rsidR="005D2F3A" w:rsidRDefault="008570EA">
      <w:pPr>
        <w:pStyle w:val="af0"/>
        <w:tabs>
          <w:tab w:val="left" w:pos="0"/>
        </w:tabs>
        <w:suppressAutoHyphens/>
        <w:spacing w:after="0" w:line="240" w:lineRule="auto"/>
        <w:ind w:left="19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3. ПЛАНОВЫЕ И ПРОФИЛАКТИЧЕСКИЕ МЕРОПРИЯТИЯ:</w:t>
      </w:r>
    </w:p>
    <w:p w14:paraId="4F7E4F23" w14:textId="77777777" w:rsidR="005D2F3A" w:rsidRDefault="008570EA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3.1. 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3BAEDAFD" w14:textId="77777777" w:rsidR="005D2F3A" w:rsidRDefault="005D2F3A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E13FD9E" w14:textId="77777777" w:rsidR="005D2F3A" w:rsidRDefault="008570EA">
      <w:pPr>
        <w:pStyle w:val="af0"/>
        <w:tabs>
          <w:tab w:val="left" w:pos="0"/>
        </w:tabs>
        <w:suppressAutoHyphens/>
        <w:spacing w:after="0" w:line="240" w:lineRule="auto"/>
        <w:ind w:left="-57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1FF56AD8" w14:textId="77777777" w:rsidR="005D2F3A" w:rsidRDefault="005D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713"/>
        <w:gridCol w:w="1940"/>
        <w:gridCol w:w="2492"/>
        <w:gridCol w:w="2200"/>
      </w:tblGrid>
      <w:tr w:rsidR="005D2F3A" w14:paraId="1BB4D837" w14:textId="77777777">
        <w:tc>
          <w:tcPr>
            <w:tcW w:w="2712" w:type="dxa"/>
            <w:shd w:val="clear" w:color="auto" w:fill="auto"/>
          </w:tcPr>
          <w:p w14:paraId="2510AF25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1940" w:type="dxa"/>
            <w:shd w:val="clear" w:color="auto" w:fill="auto"/>
          </w:tcPr>
          <w:p w14:paraId="0C1BEDA5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2" w:type="dxa"/>
            <w:shd w:val="clear" w:color="auto" w:fill="auto"/>
          </w:tcPr>
          <w:p w14:paraId="26788632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78C0E8EE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5D2F3A" w14:paraId="3770D407" w14:textId="77777777">
        <w:tc>
          <w:tcPr>
            <w:tcW w:w="2712" w:type="dxa"/>
            <w:shd w:val="clear" w:color="auto" w:fill="auto"/>
          </w:tcPr>
          <w:p w14:paraId="03D7833C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1940" w:type="dxa"/>
            <w:shd w:val="clear" w:color="auto" w:fill="auto"/>
          </w:tcPr>
          <w:p w14:paraId="7DD252AF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08BB0521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9C078B7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37E3C106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5D2F3A" w14:paraId="5F06AF4E" w14:textId="77777777">
        <w:tc>
          <w:tcPr>
            <w:tcW w:w="2712" w:type="dxa"/>
            <w:shd w:val="clear" w:color="auto" w:fill="auto"/>
          </w:tcPr>
          <w:p w14:paraId="7E82EA01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1940" w:type="dxa"/>
            <w:shd w:val="clear" w:color="auto" w:fill="auto"/>
          </w:tcPr>
          <w:p w14:paraId="7F5823EB" w14:textId="77777777" w:rsidR="005D2F3A" w:rsidRDefault="005D2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6DC70" w14:textId="77777777" w:rsidR="005D2F3A" w:rsidRDefault="008570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4C23AE72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FE82BB3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58E13529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52C15C81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1E803980" w14:textId="77777777" w:rsidR="005D2F3A" w:rsidRDefault="005D2F3A">
      <w:pPr>
        <w:pStyle w:val="af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AA823" w14:textId="77777777" w:rsidR="005D2F3A" w:rsidRDefault="005D2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108E0" w14:textId="77777777" w:rsidR="005D2F3A" w:rsidRDefault="008570E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0C3E6221" w14:textId="77777777" w:rsidR="005D2F3A" w:rsidRDefault="005D2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3119"/>
        <w:gridCol w:w="6231"/>
      </w:tblGrid>
      <w:tr w:rsidR="005D2F3A" w14:paraId="7F0F2C05" w14:textId="77777777">
        <w:tc>
          <w:tcPr>
            <w:tcW w:w="3119" w:type="dxa"/>
            <w:shd w:val="clear" w:color="auto" w:fill="auto"/>
          </w:tcPr>
          <w:p w14:paraId="50473CEA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230" w:type="dxa"/>
            <w:shd w:val="clear" w:color="auto" w:fill="auto"/>
          </w:tcPr>
          <w:p w14:paraId="57F8CE4C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5D2F3A" w14:paraId="3E3FF718" w14:textId="77777777">
        <w:trPr>
          <w:trHeight w:val="421"/>
        </w:trPr>
        <w:tc>
          <w:tcPr>
            <w:tcW w:w="3119" w:type="dxa"/>
            <w:shd w:val="clear" w:color="auto" w:fill="auto"/>
          </w:tcPr>
          <w:p w14:paraId="0418CA09" w14:textId="77777777" w:rsidR="005D2F3A" w:rsidRDefault="008570EA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230" w:type="dxa"/>
            <w:shd w:val="clear" w:color="auto" w:fill="auto"/>
          </w:tcPr>
          <w:p w14:paraId="460B6574" w14:textId="77777777" w:rsidR="005D2F3A" w:rsidRDefault="0085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_DdeLink__455_260790808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  <w:bookmarkEnd w:id="12"/>
          </w:p>
        </w:tc>
      </w:tr>
      <w:tr w:rsidR="005D2F3A" w14:paraId="52B03FE0" w14:textId="77777777">
        <w:tc>
          <w:tcPr>
            <w:tcW w:w="3119" w:type="dxa"/>
            <w:shd w:val="clear" w:color="auto" w:fill="auto"/>
          </w:tcPr>
          <w:p w14:paraId="36F73966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230" w:type="dxa"/>
            <w:shd w:val="clear" w:color="auto" w:fill="auto"/>
          </w:tcPr>
          <w:p w14:paraId="4561C430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5D2F3A" w14:paraId="7514439D" w14:textId="77777777">
        <w:tc>
          <w:tcPr>
            <w:tcW w:w="3119" w:type="dxa"/>
            <w:shd w:val="clear" w:color="auto" w:fill="auto"/>
          </w:tcPr>
          <w:p w14:paraId="4E8F576E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lastRenderedPageBreak/>
              <w:t xml:space="preserve">1 год 8 месяцев </w:t>
            </w:r>
          </w:p>
        </w:tc>
        <w:tc>
          <w:tcPr>
            <w:tcW w:w="6230" w:type="dxa"/>
            <w:shd w:val="clear" w:color="auto" w:fill="auto"/>
          </w:tcPr>
          <w:p w14:paraId="6C19F5BE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3AF5719C" w14:textId="77777777" w:rsidR="005D2F3A" w:rsidRDefault="005D2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F3A" w14:paraId="5C697A3D" w14:textId="77777777">
        <w:tc>
          <w:tcPr>
            <w:tcW w:w="3119" w:type="dxa"/>
            <w:shd w:val="clear" w:color="auto" w:fill="auto"/>
          </w:tcPr>
          <w:p w14:paraId="2572C4FD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6230" w:type="dxa"/>
            <w:shd w:val="clear" w:color="auto" w:fill="auto"/>
          </w:tcPr>
          <w:p w14:paraId="3EFBE791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60EF6E5B" w14:textId="77777777" w:rsidR="005D2F3A" w:rsidRDefault="005D2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3A" w14:paraId="10D5D8C5" w14:textId="77777777">
        <w:tc>
          <w:tcPr>
            <w:tcW w:w="3119" w:type="dxa"/>
            <w:shd w:val="clear" w:color="auto" w:fill="auto"/>
          </w:tcPr>
          <w:p w14:paraId="5583668D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2D021ABF" w14:textId="77777777" w:rsidR="005D2F3A" w:rsidRDefault="005D2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14:paraId="44C8DDF7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68F818A1" w14:textId="77777777" w:rsidR="005D2F3A" w:rsidRDefault="005D2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3A" w14:paraId="24D40F69" w14:textId="77777777"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76E9AFD7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230" w:type="dxa"/>
            <w:tcBorders>
              <w:top w:val="nil"/>
            </w:tcBorders>
            <w:shd w:val="clear" w:color="auto" w:fill="auto"/>
          </w:tcPr>
          <w:p w14:paraId="7E0BC6BC" w14:textId="77777777" w:rsidR="005D2F3A" w:rsidRDefault="008570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76600562" w14:textId="77777777" w:rsidR="005D2F3A" w:rsidRDefault="005D2F3A">
      <w:pPr>
        <w:tabs>
          <w:tab w:val="left" w:pos="92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B836D" w14:textId="77777777" w:rsidR="005D2F3A" w:rsidRDefault="008570EA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20ADCC22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МЗ РФ № 125н от 21.03.2014 г.</w:t>
      </w:r>
    </w:p>
    <w:p w14:paraId="467CFE88" w14:textId="77777777" w:rsidR="005D2F3A" w:rsidRDefault="008570EA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443D7A80" w14:textId="77777777" w:rsidR="005D2F3A" w:rsidRDefault="00857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05916B34" w14:textId="77777777" w:rsidR="005D2F3A" w:rsidRDefault="008570EA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3" w:hanging="283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МЕДИЦИНСКОЙ ПОМОЩИ ПО ПРОГРАММЕ «ДОЧКИ-СЫНОЧКИ» СТАНДАРТ ДЛЯ ДЕТЕЙ В ВОЗРАСТЕ ОТ 1 ДО 3 ЛЕТ:</w:t>
      </w:r>
    </w:p>
    <w:p w14:paraId="36CA502E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A72C796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3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3"/>
    </w:p>
    <w:p w14:paraId="705F74EB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9155AC0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6347497F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https://lk.zub.ru</w:t>
        </w:r>
      </w:hyperlink>
      <w:r>
        <w:rPr>
          <w:rStyle w:val="-"/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DB6D7F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3D046B3E" w14:textId="77777777" w:rsidR="005D2F3A" w:rsidRDefault="008570E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D92F5A6" w14:textId="77777777" w:rsidR="005D2F3A" w:rsidRDefault="008570E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39E6D020" w14:textId="77777777" w:rsidR="005D2F3A" w:rsidRDefault="008570E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66CB27FA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AC97F2F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строго по фактическому адресу проживания Пациента, указанному в договоре.</w:t>
      </w:r>
    </w:p>
    <w:p w14:paraId="3F20EDFD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6D56DA6D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4" w:name="__DdeLink__8341_817890463"/>
      <w:bookmarkEnd w:id="14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3806676F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8BACD16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615AB4EF" w14:textId="77777777" w:rsidR="005D2F3A" w:rsidRDefault="008570EA">
      <w:pPr>
        <w:pStyle w:val="af0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6FDC1CE6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lastRenderedPageBreak/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6A4D88DB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3B882994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71AFDB72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0282859A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644C08AF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3F61411" w14:textId="77777777" w:rsidR="005D2F3A" w:rsidRDefault="008570EA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-    Туберкулинодиагностика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226CAFA3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3E9AC36D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лечащим врачом и врачами-консультантами).</w:t>
      </w:r>
    </w:p>
    <w:p w14:paraId="524803D0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2FC72CE3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0711D0A4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517DE4B1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фетопатия, нарушение мозгового кровообращения 2-3 степени, родовая травма.</w:t>
      </w:r>
    </w:p>
    <w:p w14:paraId="65BB2E38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8E904F7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7E7063C6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8B0A049" w14:textId="77777777" w:rsidR="005D2F3A" w:rsidRDefault="008570E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6B01E603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25. 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</w:p>
    <w:p w14:paraId="42E1E498" w14:textId="77777777" w:rsidR="005D2F3A" w:rsidRDefault="005D2F3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0B7D72" w14:textId="77777777" w:rsidR="005D2F3A" w:rsidRDefault="008570EA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МЕДИЦИНСКОГО ОБСЛУЖИВАНИЯ: </w:t>
      </w:r>
    </w:p>
    <w:p w14:paraId="26D883A3" w14:textId="77777777" w:rsidR="005D2F3A" w:rsidRDefault="008570EA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5B3EDC8E" w14:textId="77777777" w:rsidR="005D2F3A" w:rsidRDefault="008570EA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соответствии с графиком работы персонального менеджера.</w:t>
      </w:r>
    </w:p>
    <w:p w14:paraId="15A01359" w14:textId="77777777" w:rsidR="005D2F3A" w:rsidRDefault="008570EA">
      <w:pPr>
        <w:pStyle w:val="af0"/>
        <w:tabs>
          <w:tab w:val="left" w:pos="0"/>
        </w:tabs>
        <w:spacing w:after="0" w:line="240" w:lineRule="auto"/>
        <w:ind w:left="1380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3912F60E" w14:textId="77777777" w:rsidR="005D2F3A" w:rsidRDefault="008570EA">
      <w:pPr>
        <w:pStyle w:val="af0"/>
        <w:tabs>
          <w:tab w:val="left" w:pos="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/>
          <w:b/>
          <w:bCs/>
          <w:sz w:val="24"/>
          <w:szCs w:val="24"/>
        </w:rPr>
        <w:t>5. ПРОГРАММОЙ НЕ ОПЛАЧИВАЮТСЯ СЛЕДУЮЩИЕ МЕДИЦИНСКИЕ УСЛУГИ:</w:t>
      </w:r>
    </w:p>
    <w:p w14:paraId="27763DD2" w14:textId="77777777" w:rsidR="005D2F3A" w:rsidRDefault="008570EA">
      <w:pPr>
        <w:pStyle w:val="af2"/>
        <w:widowControl w:val="0"/>
        <w:overflowPunct w:val="0"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7E2E66BE" w14:textId="77777777" w:rsidR="005D2F3A" w:rsidRDefault="005D2F3A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552895D6" w14:textId="77777777" w:rsidR="005D2F3A" w:rsidRDefault="008570EA">
      <w:pPr>
        <w:pStyle w:val="af0"/>
        <w:widowControl w:val="0"/>
        <w:tabs>
          <w:tab w:val="left" w:pos="36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5.1. 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110914AD" w14:textId="77777777" w:rsidR="005D2F3A" w:rsidRDefault="008570EA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lang w:eastAsia="ru-RU"/>
        </w:rPr>
        <w:t>5.2. Медицинские услуги, не предусмотренные программой и лечебно-диагностическими возможностями лечебных учреждений</w:t>
      </w:r>
    </w:p>
    <w:p w14:paraId="246AF3D6" w14:textId="77777777" w:rsidR="005D2F3A" w:rsidRDefault="008570EA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5.3. 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36191B0E" w14:textId="77777777" w:rsidR="005D2F3A" w:rsidRDefault="005D2F3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7C2FB868" w14:textId="77777777" w:rsidR="005D2F3A" w:rsidRDefault="008570EA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4DC26332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5.4. Злокачественные новообразования всех органов и тканей (включая гемобластозы), доброкачественные новообразования.</w:t>
      </w:r>
    </w:p>
    <w:p w14:paraId="356440EB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5.5. Врожденные аномалии (пороки развития), деформации и хромосомные нарушения; наследственные заболевания.</w:t>
      </w:r>
    </w:p>
    <w:p w14:paraId="621B4359" w14:textId="77777777" w:rsidR="005D2F3A" w:rsidRDefault="008570EA">
      <w:pPr>
        <w:pStyle w:val="af0"/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5.6. Системные, атрофические, демиелинизирующие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расстройства психологического развития (аутизм и прочие).</w:t>
      </w:r>
    </w:p>
    <w:p w14:paraId="4AF38E37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5.7. Расстройства сна (включая синдром апное во сне); ронхопатия.</w:t>
      </w:r>
    </w:p>
    <w:p w14:paraId="7CA3A87F" w14:textId="77777777" w:rsidR="005D2F3A" w:rsidRDefault="008570EA">
      <w:pPr>
        <w:tabs>
          <w:tab w:val="left" w:pos="1186"/>
        </w:tabs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5.8. Системные поражения соединительной ткани (включая ревматические болезни), воспалительные полиартропатии (включая ревматоидный артрит); генерализованный остеоартроз, полиостеоартроз; анкилозирующий спондилит (болезнь Бехтерева).</w:t>
      </w:r>
    </w:p>
    <w:p w14:paraId="2D840C25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5.9. 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3DD2B298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5.10. 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71A522D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5.11. Иммунодефицитные заболевания и заболевания, проявляющиеся синдромом приобретенного иммунодефицита (СПИД).</w:t>
      </w:r>
    </w:p>
    <w:p w14:paraId="27CF63D6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5.12. 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5A35DA43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5.13. Глаукома, катаракта, миопия, гиперметропия, астигматизм, заболевания халязиона.</w:t>
      </w:r>
    </w:p>
    <w:p w14:paraId="5F032E28" w14:textId="77777777" w:rsidR="005D2F3A" w:rsidRDefault="008570E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180E8B00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5.14. Нейросенсорная тугоухость и другие потери слуха.</w:t>
      </w:r>
    </w:p>
    <w:p w14:paraId="00F74A02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5.15. 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29DEDB63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5.16. Сахарный диабет и его осложнения.</w:t>
      </w:r>
    </w:p>
    <w:p w14:paraId="65932255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5.17. 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акариаз.</w:t>
      </w:r>
    </w:p>
    <w:p w14:paraId="5898F327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5.18. Туберкулез; саркоидоз; амилоидоз.</w:t>
      </w:r>
    </w:p>
    <w:p w14:paraId="7EB50046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5.19. Хронические гепатиты, цирроз печени.</w:t>
      </w:r>
    </w:p>
    <w:p w14:paraId="00D866DC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5.20. 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08EEA8EB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5.21. Последствия воздействия ионизирующих излучений (острая и хроническая лучевая болезнь).</w:t>
      </w:r>
    </w:p>
    <w:p w14:paraId="46D2EC2E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5.22. Заболевания, являющиеся причиной установления инвалидности.</w:t>
      </w:r>
    </w:p>
    <w:p w14:paraId="24BB7784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5.23. Заболевания, лечение которых требует трансплантации, имплантации, протезирования органов и тканей.</w:t>
      </w:r>
    </w:p>
    <w:p w14:paraId="46E4DA2B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5.24. 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гиперпролактинэмия, гиперандрогенэмия, поликистоз яичников и т.п.). </w:t>
      </w:r>
    </w:p>
    <w:p w14:paraId="54928DF2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5.25. 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155C4D17" w14:textId="77777777" w:rsidR="005D2F3A" w:rsidRDefault="008570EA">
      <w:pPr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5.26. Вальгусная и варусная деформация конечностей и суставов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все формы плоскостопия (в том числе с болевым синдромом) без признаков острого артрита и (или) бурсита.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деформирующие дорсопатии (кифоз, лордоз, сколиоз, остеохондроз и прочие).</w:t>
      </w:r>
    </w:p>
    <w:p w14:paraId="11062C79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5.27. Ожоги более 50% поверхности тела любой степени, ожоги 3Б-4 степени, отморожения 3-4 степени</w:t>
      </w:r>
    </w:p>
    <w:p w14:paraId="34E4CB84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5.28. Заболевания и состояния, требующие наблюдения и лечения в условиях профильных ЛПУ;</w:t>
      </w:r>
    </w:p>
    <w:p w14:paraId="48604B36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5.28. Все виды инвалидизирующих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313242AA" w14:textId="77777777" w:rsidR="005D2F3A" w:rsidRDefault="005D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0344ABF" w14:textId="77777777" w:rsidR="005D2F3A" w:rsidRDefault="008570E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21247D2C" w14:textId="77777777" w:rsidR="005D2F3A" w:rsidRDefault="005D2F3A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FE2B729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5.29. 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07995FE3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5.30. 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22003F97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5.31. 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7E943933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5.40. 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17636652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5.41. Методы диагностики и лечения, относящиеся к традиционной, альтернативной и народной медицине (в том числе гомеопатия, гирудотерапия, фитотерапия, цуботерапия, галотерапия, спелеотерапия);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5B5916F4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5.42. Молекулярно-генетические исследования; МРТ, КТ, позитронно-эмисионная томография (ПЭТ).</w:t>
      </w:r>
    </w:p>
    <w:p w14:paraId="03D26D34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5.43. 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AB42035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5.44. Нормо-, гипер- и гипобарическая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2B447390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5.45. Удаление серных пробок, туалет слухового прохода, пневмомассаж барабанной перепонки.</w:t>
      </w:r>
    </w:p>
    <w:p w14:paraId="7C121AC6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5.46. Специфическая иммунотерапия (СИТ), скарификационные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5D9A185C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5.47. 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магнитостимуляция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7BA57A21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5.48. Стационарозамещающие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164B35BB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5.49. Выезд на дом врачей -специалистов,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5E591695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5.50. Лечебные и диагностические пункции (в т.ч. внутрисуставные), лечебные блокады, удаление полипа, радиоэндоскопическое лечение, плановые малые хирургические операции.</w:t>
      </w:r>
    </w:p>
    <w:p w14:paraId="1AC42F31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5.51. Диспансерное наблюдение; </w:t>
      </w:r>
    </w:p>
    <w:p w14:paraId="73533534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5.52. 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5A2CF3E4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5.53. Иммунологические исследования; аллерготесты и генетические исследования; исследования на онкомаркеры, гормональные и другие исследования (кроме указанных в п.1.2. Программы), </w:t>
      </w:r>
      <w:r>
        <w:rPr>
          <w:rFonts w:ascii="Times New Roman" w:hAnsi="Times New Roman" w:cs="Times New Roman"/>
          <w:sz w:val="24"/>
          <w:szCs w:val="24"/>
        </w:rPr>
        <w:t>анализ кала на дисбактериоз, анализ кала на углеводы;</w:t>
      </w:r>
    </w:p>
    <w:p w14:paraId="0995502B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5.54. 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40312909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5.55. 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39000693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5.56. 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51091A1B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5.57. Лекарственные средства при амбулаторно-поликлиническом лечении.</w:t>
      </w:r>
    </w:p>
    <w:p w14:paraId="653B5C71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5.58. 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</w:p>
    <w:p w14:paraId="315644B3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5.59. 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55966536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5.60.Все виды стоматологических услуг, кроме указанных в программе</w:t>
      </w:r>
      <w:bookmarkStart w:id="15" w:name="_Hlk49268145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05B5AED3" w14:textId="77777777" w:rsidR="005D2F3A" w:rsidRDefault="005D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007ED7" w14:textId="77777777" w:rsidR="005D2F3A" w:rsidRDefault="005D2F3A">
      <w:pPr>
        <w:spacing w:after="0" w:line="240" w:lineRule="auto"/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D2F3A" w14:paraId="151C2D28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0EBBB1" w14:textId="7777777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5C438157" w14:textId="77777777" w:rsidR="005D2F3A" w:rsidRDefault="005D2F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C5D32E" w14:textId="748E963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8570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/Газалова О.А.</w:t>
            </w:r>
          </w:p>
          <w:p w14:paraId="544346C1" w14:textId="7777777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E390C" w14:textId="7777777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3ADF6085" w14:textId="77777777" w:rsidR="005D2F3A" w:rsidRDefault="005D2F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869C05" w14:textId="7777777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74FD19FD" w14:textId="77777777" w:rsidR="005D2F3A" w:rsidRDefault="005D2F3A">
      <w:pPr>
        <w:spacing w:after="0" w:line="240" w:lineRule="auto"/>
      </w:pPr>
    </w:p>
    <w:sectPr w:rsidR="005D2F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64E"/>
    <w:multiLevelType w:val="multilevel"/>
    <w:tmpl w:val="92A2C4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E96FC3"/>
    <w:multiLevelType w:val="multilevel"/>
    <w:tmpl w:val="A3D6EBD6"/>
    <w:lvl w:ilvl="0">
      <w:start w:val="1"/>
      <w:numFmt w:val="decimal"/>
      <w:lvlText w:val="%1."/>
      <w:lvlJc w:val="left"/>
      <w:pPr>
        <w:ind w:left="1380" w:hanging="1380"/>
      </w:pPr>
      <w:rPr>
        <w:rFonts w:ascii="Times New Roman" w:hAnsi="Times New Roman"/>
        <w:b/>
        <w:sz w:val="24"/>
        <w:lang w:val="x-none"/>
      </w:rPr>
    </w:lvl>
    <w:lvl w:ilvl="1">
      <w:start w:val="1"/>
      <w:numFmt w:val="decimal"/>
      <w:lvlText w:val="%1.%2."/>
      <w:lvlJc w:val="left"/>
      <w:pPr>
        <w:ind w:left="1380" w:hanging="1380"/>
      </w:pPr>
      <w:rPr>
        <w:rFonts w:ascii="Times New Roman" w:hAnsi="Times New Roman"/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6B7839C1"/>
    <w:multiLevelType w:val="multilevel"/>
    <w:tmpl w:val="A4001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A23EB7"/>
    <w:multiLevelType w:val="multilevel"/>
    <w:tmpl w:val="4648AB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43772">
    <w:abstractNumId w:val="2"/>
  </w:num>
  <w:num w:numId="2" w16cid:durableId="824319739">
    <w:abstractNumId w:val="3"/>
  </w:num>
  <w:num w:numId="3" w16cid:durableId="367921091">
    <w:abstractNumId w:val="1"/>
  </w:num>
  <w:num w:numId="4" w16cid:durableId="158225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F3A"/>
    <w:rsid w:val="000409BD"/>
    <w:rsid w:val="000F6214"/>
    <w:rsid w:val="00122651"/>
    <w:rsid w:val="002732C7"/>
    <w:rsid w:val="00290A6E"/>
    <w:rsid w:val="004863EB"/>
    <w:rsid w:val="005D2F3A"/>
    <w:rsid w:val="008570EA"/>
    <w:rsid w:val="00A33D01"/>
    <w:rsid w:val="00C86DED"/>
    <w:rsid w:val="00DE28FB"/>
    <w:rsid w:val="00DF09B7"/>
    <w:rsid w:val="00F1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65B9"/>
  <w15:docId w15:val="{D08D775B-F1BF-4952-A2A1-549D8F6A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43243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lang w:val="x-none"/>
    </w:rPr>
  </w:style>
  <w:style w:type="character" w:customStyle="1" w:styleId="ListLabel60">
    <w:name w:val="ListLabel 60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1">
    <w:name w:val="ListLabel 61"/>
    <w:qFormat/>
    <w:rPr>
      <w:rFonts w:ascii="Times New Roman" w:hAnsi="Times New Roman"/>
      <w:b/>
      <w:bCs/>
      <w:sz w:val="24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Times New Roman" w:hAnsi="Times New Roman"/>
      <w:b/>
      <w:sz w:val="24"/>
      <w:lang w:val="x-none"/>
    </w:rPr>
  </w:style>
  <w:style w:type="character" w:customStyle="1" w:styleId="ListLabel64">
    <w:name w:val="ListLabel 64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  <w:strike w:val="0"/>
      <w:dstrike w:val="0"/>
      <w:u w:val="none"/>
      <w:effect w:val="none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rFonts w:ascii="Times New Roman" w:hAnsi="Times New Roman"/>
      <w:b/>
      <w:bCs/>
      <w:sz w:val="24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imes New Roman" w:hAnsi="Times New Roman" w:cs="Wingdings"/>
      <w:b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b/>
      <w:bCs/>
      <w:strike w:val="0"/>
      <w:dstrike w:val="0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  <w:strike w:val="0"/>
      <w:dstrike w:val="0"/>
      <w:u w:val="none"/>
      <w:effect w:val="none"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96">
    <w:name w:val="ListLabel 96"/>
    <w:qFormat/>
    <w:rPr>
      <w:b/>
      <w:i w:val="0"/>
      <w:iCs/>
      <w:color w:val="auto"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lang w:val="x-none"/>
    </w:rPr>
  </w:style>
  <w:style w:type="character" w:customStyle="1" w:styleId="ListLabel105">
    <w:name w:val="ListLabel 10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06">
    <w:name w:val="ListLabel 106"/>
    <w:qFormat/>
    <w:rPr>
      <w:rFonts w:ascii="Times New Roman" w:hAnsi="Times New Roman"/>
      <w:b/>
      <w:bCs/>
      <w:sz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/>
      <w:b/>
      <w:sz w:val="24"/>
      <w:lang w:val="x-none"/>
    </w:rPr>
  </w:style>
  <w:style w:type="character" w:customStyle="1" w:styleId="ListLabel109">
    <w:name w:val="ListLabel 10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10">
    <w:name w:val="ListLabel 110"/>
    <w:qFormat/>
    <w:rPr>
      <w:rFonts w:ascii="Times New Roman" w:hAnsi="Times New Roman"/>
      <w:b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 w:cs="Wingdings"/>
      <w:b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22">
    <w:name w:val="ListLabel 122"/>
    <w:qFormat/>
    <w:rPr>
      <w:b/>
      <w:i w:val="0"/>
      <w:iCs/>
      <w:color w:val="auto"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lang w:val="x-none"/>
    </w:rPr>
  </w:style>
  <w:style w:type="character" w:customStyle="1" w:styleId="ListLabel131">
    <w:name w:val="ListLabel 131"/>
    <w:qFormat/>
    <w:rPr>
      <w:b/>
      <w:bCs/>
      <w:strike w:val="0"/>
      <w:dstrike w:val="0"/>
      <w:sz w:val="24"/>
    </w:rPr>
  </w:style>
  <w:style w:type="character" w:customStyle="1" w:styleId="ListLabel132">
    <w:name w:val="ListLabel 132"/>
    <w:qFormat/>
    <w:rPr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ascii="Times New Roman" w:hAnsi="Times New Roman"/>
      <w:b/>
      <w:sz w:val="24"/>
      <w:lang w:val="x-none"/>
    </w:rPr>
  </w:style>
  <w:style w:type="character" w:customStyle="1" w:styleId="ListLabel135">
    <w:name w:val="ListLabel 13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36">
    <w:name w:val="ListLabel 136"/>
    <w:qFormat/>
    <w:rPr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ascii="Times New Roman" w:hAnsi="Times New Roman" w:cs="Wingdings"/>
      <w:b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48">
    <w:name w:val="ListLabel 148"/>
    <w:qFormat/>
    <w:rPr>
      <w:b/>
      <w:i w:val="0"/>
      <w:iCs/>
      <w:color w:val="auto"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Times New Roman" w:hAnsi="Times New Roman"/>
      <w:b/>
      <w:sz w:val="24"/>
      <w:lang w:val="x-none"/>
    </w:rPr>
  </w:style>
  <w:style w:type="character" w:customStyle="1" w:styleId="ListLabel159">
    <w:name w:val="ListLabel 15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60">
    <w:name w:val="ListLabel 160"/>
    <w:qFormat/>
    <w:rPr>
      <w:rFonts w:ascii="Times New Roman" w:hAnsi="Times New Roman"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70">
    <w:name w:val="ListLabel 170"/>
    <w:qFormat/>
    <w:rPr>
      <w:b/>
      <w:i w:val="0"/>
      <w:iCs/>
      <w:color w:val="auto"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  <w:bCs/>
      <w:sz w:val="24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ascii="Times New Roman" w:hAnsi="Times New Roman"/>
      <w:b/>
      <w:sz w:val="24"/>
      <w:lang w:val="x-none"/>
    </w:rPr>
  </w:style>
  <w:style w:type="character" w:customStyle="1" w:styleId="ListLabel181">
    <w:name w:val="ListLabel 18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82">
    <w:name w:val="ListLabel 182"/>
    <w:qFormat/>
    <w:rPr>
      <w:rFonts w:ascii="Times New Roman" w:hAnsi="Times New Roman"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92">
    <w:name w:val="ListLabel 192"/>
    <w:qFormat/>
    <w:rPr>
      <w:b/>
      <w:i w:val="0"/>
      <w:iCs/>
      <w:color w:val="auto"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  <w:bCs/>
      <w:sz w:val="24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Times New Roman" w:hAnsi="Times New Roman"/>
      <w:b/>
      <w:sz w:val="24"/>
      <w:lang w:val="x-none"/>
    </w:rPr>
  </w:style>
  <w:style w:type="character" w:customStyle="1" w:styleId="ListLabel203">
    <w:name w:val="ListLabel 203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04">
    <w:name w:val="ListLabel 204"/>
    <w:qFormat/>
    <w:rPr>
      <w:rFonts w:ascii="Times New Roman" w:hAnsi="Times New Roman" w:cs="Wingdings"/>
      <w:b/>
      <w:sz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14">
    <w:name w:val="ListLabel 214"/>
    <w:qFormat/>
    <w:rPr>
      <w:b/>
      <w:i w:val="0"/>
      <w:iCs/>
      <w:color w:val="auto"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</w:rPr>
  </w:style>
  <w:style w:type="character" w:customStyle="1" w:styleId="ListLabel217">
    <w:name w:val="ListLabel 217"/>
    <w:qFormat/>
    <w:rPr>
      <w:b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  <w:bCs/>
      <w:sz w:val="24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ascii="Times New Roman" w:hAnsi="Times New Roman"/>
      <w:b/>
      <w:sz w:val="24"/>
      <w:lang w:val="x-none"/>
    </w:rPr>
  </w:style>
  <w:style w:type="character" w:customStyle="1" w:styleId="ListLabel225">
    <w:name w:val="ListLabel 22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26">
    <w:name w:val="ListLabel 226"/>
    <w:qFormat/>
    <w:rPr>
      <w:rFonts w:ascii="Times New Roman" w:hAnsi="Times New Roman" w:cs="Wingdings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36">
    <w:name w:val="ListLabel 236"/>
    <w:qFormat/>
    <w:rPr>
      <w:b/>
      <w:i w:val="0"/>
      <w:iCs/>
      <w:color w:val="auto"/>
    </w:rPr>
  </w:style>
  <w:style w:type="character" w:customStyle="1" w:styleId="ListLabel237">
    <w:name w:val="ListLabel 237"/>
    <w:qFormat/>
    <w:rPr>
      <w:b/>
    </w:rPr>
  </w:style>
  <w:style w:type="character" w:customStyle="1" w:styleId="ListLabel238">
    <w:name w:val="ListLabel 238"/>
    <w:qFormat/>
    <w:rPr>
      <w:b/>
    </w:rPr>
  </w:style>
  <w:style w:type="character" w:customStyle="1" w:styleId="ListLabel239">
    <w:name w:val="ListLabel 239"/>
    <w:qFormat/>
    <w:rPr>
      <w:b/>
    </w:rPr>
  </w:style>
  <w:style w:type="character" w:customStyle="1" w:styleId="ListLabel240">
    <w:name w:val="ListLabel 240"/>
    <w:qFormat/>
    <w:rPr>
      <w:b/>
    </w:rPr>
  </w:style>
  <w:style w:type="character" w:customStyle="1" w:styleId="ListLabel241">
    <w:name w:val="ListLabel 241"/>
    <w:qFormat/>
    <w:rPr>
      <w:b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</w:rPr>
  </w:style>
  <w:style w:type="character" w:customStyle="1" w:styleId="ListLabel244">
    <w:name w:val="ListLabel 244"/>
    <w:qFormat/>
    <w:rPr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ascii="Times New Roman" w:hAnsi="Times New Roman"/>
      <w:b/>
      <w:sz w:val="24"/>
      <w:lang w:val="x-none"/>
    </w:rPr>
  </w:style>
  <w:style w:type="character" w:customStyle="1" w:styleId="ListLabel247">
    <w:name w:val="ListLabel 247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48">
    <w:name w:val="ListLabel 248"/>
    <w:qFormat/>
    <w:rPr>
      <w:rFonts w:ascii="Times New Roman" w:hAnsi="Times New Roman" w:cs="Wingdings"/>
      <w:b/>
      <w:sz w:val="24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58">
    <w:name w:val="ListLabel 258"/>
    <w:qFormat/>
    <w:rPr>
      <w:b/>
      <w:bCs/>
      <w:sz w:val="24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ascii="Times New Roman" w:hAnsi="Times New Roman"/>
      <w:b/>
      <w:sz w:val="24"/>
      <w:lang w:val="x-none"/>
    </w:rPr>
  </w:style>
  <w:style w:type="character" w:customStyle="1" w:styleId="ListLabel261">
    <w:name w:val="ListLabel 26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62">
    <w:name w:val="ListLabel 262"/>
    <w:qFormat/>
    <w:rPr>
      <w:rFonts w:ascii="Times New Roman" w:hAnsi="Times New Roman" w:cs="Wingdings"/>
      <w:b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72">
    <w:name w:val="ListLabel 272"/>
    <w:qFormat/>
    <w:rPr>
      <w:b/>
      <w:bCs/>
      <w:sz w:val="24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imes New Roman" w:hAnsi="Times New Roman"/>
      <w:b/>
      <w:sz w:val="24"/>
      <w:lang w:val="x-none"/>
    </w:rPr>
  </w:style>
  <w:style w:type="character" w:customStyle="1" w:styleId="ListLabel275">
    <w:name w:val="ListLabel 27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76">
    <w:name w:val="ListLabel 276"/>
    <w:qFormat/>
    <w:rPr>
      <w:rFonts w:ascii="Times New Roman" w:hAnsi="Times New Roman" w:cs="Wingdings"/>
      <w:b/>
      <w:sz w:val="24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86">
    <w:name w:val="ListLabel 286"/>
    <w:qFormat/>
    <w:rPr>
      <w:b/>
      <w:bCs/>
      <w:sz w:val="24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ascii="Times New Roman" w:hAnsi="Times New Roman"/>
      <w:b/>
      <w:sz w:val="24"/>
      <w:lang w:val="x-none"/>
    </w:rPr>
  </w:style>
  <w:style w:type="character" w:customStyle="1" w:styleId="ListLabel289">
    <w:name w:val="ListLabel 28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90">
    <w:name w:val="ListLabel 290"/>
    <w:qFormat/>
    <w:rPr>
      <w:rFonts w:ascii="Times New Roman" w:hAnsi="Times New Roman" w:cs="Wingdings"/>
      <w:b/>
      <w:sz w:val="24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ascii="Times New Roman" w:hAnsi="Times New Roman" w:cs="Times New Roman"/>
      <w:color w:val="auto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3240</Words>
  <Characters>18472</Characters>
  <Application>Microsoft Office Word</Application>
  <DocSecurity>0</DocSecurity>
  <Lines>153</Lines>
  <Paragraphs>43</Paragraphs>
  <ScaleCrop>false</ScaleCrop>
  <Company/>
  <LinksUpToDate>false</LinksUpToDate>
  <CharactersWithSpaces>21669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2025-01-29T14:09:00Z</dcterms:created>
  <dcterms:modified xsi:type="dcterms:W3CDTF">2025-01-29T14:09:00Z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