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9241" w14:textId="77777777" w:rsidR="00B236DE" w:rsidRPr="00C9411E" w:rsidRDefault="00B236DE" w:rsidP="00B236DE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Приложение № ___</w:t>
      </w:r>
    </w:p>
    <w:p w14:paraId="6CB7AE7D" w14:textId="0E48DB91" w:rsidR="00B236DE" w:rsidRPr="00C9411E" w:rsidRDefault="00B236DE" w:rsidP="00B236DE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к Договору №__________ от «____» ____________20</w:t>
      </w:r>
      <w:r w:rsidR="005D27D1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__г.</w:t>
      </w:r>
    </w:p>
    <w:p w14:paraId="5DADDA62" w14:textId="77777777" w:rsidR="00B236DE" w:rsidRPr="00C9411E" w:rsidRDefault="00B236DE" w:rsidP="00353A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19FCDDF" w14:textId="77777777" w:rsidR="00B236DE" w:rsidRPr="00C9411E" w:rsidRDefault="00B236DE" w:rsidP="00B236DE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AA9CFE9" w14:textId="45A9E162" w:rsidR="00353A36" w:rsidRDefault="00353A36" w:rsidP="00353A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133577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B236DE" w:rsidRPr="00C9411E">
        <w:rPr>
          <w:rFonts w:ascii="Times New Roman" w:hAnsi="Times New Roman"/>
          <w:b/>
          <w:color w:val="000000" w:themeColor="text1"/>
          <w:sz w:val="20"/>
          <w:szCs w:val="20"/>
        </w:rPr>
        <w:t>СТОМАТОЛОГИЯ П</w:t>
      </w:r>
      <w:r w:rsidR="005D27D1">
        <w:rPr>
          <w:rFonts w:ascii="Times New Roman" w:hAnsi="Times New Roman"/>
          <w:b/>
          <w:color w:val="000000" w:themeColor="text1"/>
          <w:sz w:val="20"/>
          <w:szCs w:val="20"/>
        </w:rPr>
        <w:t>ремиум</w:t>
      </w:r>
      <w:r w:rsidR="00B236DE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p w14:paraId="7F99E6B2" w14:textId="77777777" w:rsidR="00C7485A" w:rsidRDefault="00C7485A" w:rsidP="00353A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E343EB0" w14:textId="443A9F31" w:rsidR="00C7485A" w:rsidRPr="00C7485A" w:rsidRDefault="00C7485A" w:rsidP="00353A3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</w:rPr>
      </w:pPr>
      <w:r w:rsidRPr="00C7485A">
        <w:rPr>
          <w:rFonts w:ascii="Times New Roman" w:hAnsi="Times New Roman"/>
          <w:b/>
          <w:i/>
          <w:color w:val="000000" w:themeColor="text1"/>
        </w:rPr>
        <w:t xml:space="preserve">Стоимость </w:t>
      </w:r>
      <w:r w:rsidR="00185AF7">
        <w:rPr>
          <w:rFonts w:ascii="Times New Roman" w:hAnsi="Times New Roman"/>
          <w:b/>
          <w:i/>
          <w:color w:val="000000" w:themeColor="text1"/>
        </w:rPr>
        <w:t>31 100</w:t>
      </w:r>
      <w:r w:rsidRPr="00C7485A">
        <w:rPr>
          <w:rFonts w:ascii="Times New Roman" w:hAnsi="Times New Roman"/>
          <w:b/>
          <w:i/>
          <w:color w:val="000000" w:themeColor="text1"/>
        </w:rPr>
        <w:t xml:space="preserve"> руб</w:t>
      </w:r>
      <w:r w:rsidR="005D27D1">
        <w:rPr>
          <w:rFonts w:ascii="Times New Roman" w:hAnsi="Times New Roman"/>
          <w:b/>
          <w:i/>
          <w:color w:val="000000" w:themeColor="text1"/>
        </w:rPr>
        <w:t>лей</w:t>
      </w:r>
    </w:p>
    <w:p w14:paraId="4555C1E0" w14:textId="77777777" w:rsidR="00353A36" w:rsidRPr="00C9411E" w:rsidRDefault="00353A36" w:rsidP="00353A36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5FB8359" w14:textId="77777777" w:rsidR="00353A36" w:rsidRPr="00C9411E" w:rsidRDefault="00353A36" w:rsidP="00353A36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CEAA010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Данное предложение предусмотрено как дополнительная опция к программе «Баланс Здоровья» и не может быть реализовано как самостоятельная программа.</w:t>
      </w:r>
    </w:p>
    <w:p w14:paraId="700B3829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9767F7E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ОБЪЕМ ПРЕДОСТАВЛЯЕМЫХ УСЛУГ</w:t>
      </w:r>
    </w:p>
    <w:p w14:paraId="5205F5B1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9AF56F3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1.  Консультации врачей:</w:t>
      </w:r>
    </w:p>
    <w:p w14:paraId="66A78556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стоматолога-терапевта;</w:t>
      </w:r>
    </w:p>
    <w:p w14:paraId="43B32502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стоматолога-хирурга;</w:t>
      </w:r>
    </w:p>
    <w:p w14:paraId="4A9FA5BA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стоматолога-ортопеда;</w:t>
      </w:r>
    </w:p>
    <w:p w14:paraId="69A5AEE7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стоматолога-имплантолога;</w:t>
      </w:r>
    </w:p>
    <w:p w14:paraId="1433C80F" w14:textId="77777777" w:rsidR="00F24A80" w:rsidRPr="00C9411E" w:rsidRDefault="00F24A80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стоматолога-пар</w:t>
      </w:r>
      <w:r w:rsidR="004C2202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DB0E80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донтолога;</w:t>
      </w:r>
    </w:p>
    <w:p w14:paraId="218EAFC2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консультация гигиениста стоматологического (обучение гигиене полости рта – однократно за срок действия договора)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9F963D0" w14:textId="77777777" w:rsidR="00353A36" w:rsidRPr="00C9411E" w:rsidRDefault="00353A36" w:rsidP="00353A36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2.</w:t>
      </w: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Анестезиологические манипуляции:</w:t>
      </w:r>
    </w:p>
    <w:p w14:paraId="6F77278F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аппликационная; </w:t>
      </w:r>
    </w:p>
    <w:p w14:paraId="493582AC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инфильтрационная;</w:t>
      </w:r>
    </w:p>
    <w:p w14:paraId="24E2E5B7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проводниковая;</w:t>
      </w:r>
    </w:p>
    <w:p w14:paraId="2F93602B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интралигаментарная;</w:t>
      </w:r>
    </w:p>
    <w:p w14:paraId="43DD1E6C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3. Методы диагностики: </w:t>
      </w:r>
    </w:p>
    <w:p w14:paraId="14E4F60B" w14:textId="77777777" w:rsidR="00353A36" w:rsidRPr="00C9411E" w:rsidRDefault="00353A36" w:rsidP="00353A3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радиовизиография (прицельный снимок); </w:t>
      </w:r>
    </w:p>
    <w:p w14:paraId="2EBFD18C" w14:textId="77777777" w:rsidR="00353A36" w:rsidRPr="00C9411E" w:rsidRDefault="00353A36" w:rsidP="00353A3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ортопантомограмма (однократно за срок действия договора)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FD6C1A0" w14:textId="77777777" w:rsidR="00353A36" w:rsidRPr="00C9411E" w:rsidRDefault="00353A36" w:rsidP="00353A36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CCEE1D4" w14:textId="77777777" w:rsidR="00353A36" w:rsidRPr="00C9411E" w:rsidRDefault="00353A36" w:rsidP="00353A3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4. Терапевтическая стоматология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14:paraId="67BA5F86" w14:textId="77777777" w:rsidR="00353A36" w:rsidRPr="00C9411E" w:rsidRDefault="00353A36" w:rsidP="00353A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(не более </w:t>
      </w:r>
      <w:r w:rsidR="000E6D97" w:rsidRPr="00C9411E">
        <w:rPr>
          <w:rFonts w:ascii="Times New Roman" w:hAnsi="Times New Roman"/>
          <w:b/>
          <w:color w:val="000000" w:themeColor="text1"/>
          <w:sz w:val="20"/>
          <w:szCs w:val="20"/>
        </w:rPr>
        <w:t>6</w:t>
      </w: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зубов за срок действия договора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14:paraId="73EF8BE4" w14:textId="77777777" w:rsidR="00353A36" w:rsidRPr="00C9411E" w:rsidRDefault="00353A36" w:rsidP="00353A36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0"/>
          <w:szCs w:val="20"/>
        </w:rPr>
      </w:pPr>
    </w:p>
    <w:p w14:paraId="47D69F77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Лечение поверхностного, среднего и глубокого кариеса с использованием светоотверждаемых пломбировочных материалов для всех групп зубов; </w:t>
      </w:r>
    </w:p>
    <w:p w14:paraId="0FB078F7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Наложение лечебной и изолирующей прокладки при лечении глубокого кариеса;</w:t>
      </w:r>
    </w:p>
    <w:p w14:paraId="001D6251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Лечение острого и хронического пульпита</w:t>
      </w:r>
      <w:r w:rsidR="00B4223F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стадии обострения)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наложение девитализирующей пасты, механическая и медикаментозная обработка, пломбирование корневых каналов с использованием гуттаперчевых штифтов, постановка временной пломбы, постановка светоотверждаемой пломбы при сохранении не менее ½ коронковой части зуба с использованием стекловолоконных штифтов; </w:t>
      </w:r>
    </w:p>
    <w:p w14:paraId="025174F4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Лечение острого и обострения хронического периодонтита с применением лечебных препаратов для обработки и временного пломбирования корневых каналов, механическая и медикаментозная обработка, пломбирование зубных каналов с использованием гуттаперчевых штифтов, постановка временной, постановка постоянной светоотверждаемой пломбы с использованием стекловолоконных штифтов</w:t>
      </w:r>
      <w:r w:rsidR="00B4223F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случае, если разрушено не более ½ коронковой части зуба)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</w:p>
    <w:p w14:paraId="0A00589C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Удаление мягких и твердых зубных отложений с зубов верхней и нижней челюсти ультразвуковым методом однократно </w:t>
      </w:r>
      <w:r w:rsidR="000E6D9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за срок действия договора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A5421B7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снятие зубных отложений методом AIR </w:t>
      </w:r>
      <w:r w:rsidR="00B92E05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FLOW однократно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за срок действия договора;</w:t>
      </w:r>
    </w:p>
    <w:p w14:paraId="189E4742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Покрытие зубов фтористыми препаратами в лечебных целях (при гиперстезии твердых тканей зубов);</w:t>
      </w:r>
    </w:p>
    <w:p w14:paraId="0B205BA3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Терапевтическое лечение заболеваний пародонта 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начальной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средней степени тяжести (физиотерапевтические процедуры, ирригации лекарственными средствами, лечебные повязки)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</w:t>
      </w:r>
      <w:r w:rsidR="00DB0E80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более 5 сеансов за срок действия договора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3683994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Медикаментозная обработка пародонтальных карманов 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 более 5 сеансов </w:t>
      </w:r>
      <w:r w:rsidR="000E6D9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за срок действия договора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075D9E8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Вскрытие пародонтальных абсцессов;</w:t>
      </w:r>
    </w:p>
    <w:p w14:paraId="44354590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Перевязки, лечебные повязки;</w:t>
      </w:r>
    </w:p>
    <w:p w14:paraId="4ABA8C91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Подготовка к зубопротезированию 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(не более 6 зубов за период действия договора) 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при условии протезирования на базе ст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оматологических клиник "Зуб.ру". В подготовку к зубопротезированию входит: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терапевтическая подготовка, включая повторное эндодонтическое лечение ранее депульпированных 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зубов (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кроме лечения с применением микроскопа), и хирургическая подготовка - простое и сложное удаление зубов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1AF6127" w14:textId="77777777" w:rsidR="00353A36" w:rsidRPr="00C9411E" w:rsidRDefault="00133577" w:rsidP="0013357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5.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>Хирургическая стоматология</w:t>
      </w:r>
      <w:r w:rsidR="00353A36" w:rsidRPr="00C9411E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14:paraId="702F0422" w14:textId="77777777" w:rsidR="000E6D97" w:rsidRPr="00C9411E" w:rsidRDefault="000E6D97" w:rsidP="000E6D9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(не более 6 зубов за </w:t>
      </w:r>
      <w:r w:rsidR="0012518A" w:rsidRPr="00C941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период</w:t>
      </w:r>
      <w:r w:rsidRPr="00C941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действия договора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6BE8D01" w14:textId="77777777" w:rsidR="00353A36" w:rsidRPr="00C9411E" w:rsidRDefault="00353A36" w:rsidP="0013357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Удаление зубов по медицинским показаниям (простое и сложное)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734348E" w14:textId="77777777" w:rsidR="00353A36" w:rsidRPr="00C9411E" w:rsidRDefault="00353A36" w:rsidP="0013357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Разрезы при периоститах, периодонтитах, вскрытие абсцессов, иссечение слизистого «капюшона»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8D11994" w14:textId="77777777" w:rsidR="00133577" w:rsidRPr="00C9411E" w:rsidRDefault="00133577" w:rsidP="0013357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Наложение и снятие швов, перевязки после хирургического лечения;</w:t>
      </w:r>
    </w:p>
    <w:p w14:paraId="68CF357B" w14:textId="77777777" w:rsidR="00133577" w:rsidRPr="00C9411E" w:rsidRDefault="00133577" w:rsidP="00133577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438D0B" w14:textId="77777777" w:rsidR="00353A36" w:rsidRPr="00C9411E" w:rsidRDefault="00133577" w:rsidP="00133577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0" w:name="_Hlk488051997"/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6.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>Н</w:t>
      </w:r>
      <w:r w:rsidR="0012518A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еотложная помощь в часы 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>работы клиник</w:t>
      </w:r>
      <w:bookmarkEnd w:id="0"/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;</w:t>
      </w:r>
    </w:p>
    <w:p w14:paraId="6A86C545" w14:textId="77777777" w:rsidR="00133577" w:rsidRPr="00C9411E" w:rsidRDefault="00133577" w:rsidP="00133577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1" w:name="_Hlk488051970"/>
    </w:p>
    <w:p w14:paraId="4F4AE605" w14:textId="77777777" w:rsidR="00353A36" w:rsidRPr="00C9411E" w:rsidRDefault="00133577" w:rsidP="0013357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7.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Круглосуточная помощь по острой боли в стоматологическом отделении клиники «Зуб.ру» </w:t>
      </w:r>
      <w:r w:rsidR="0031695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клиника 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на </w:t>
      </w:r>
      <w:r w:rsidR="00115F39">
        <w:rPr>
          <w:rFonts w:ascii="Times New Roman" w:hAnsi="Times New Roman"/>
          <w:b/>
          <w:color w:val="000000" w:themeColor="text1"/>
          <w:sz w:val="20"/>
          <w:szCs w:val="20"/>
        </w:rPr>
        <w:t>Сухаревской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bookmarkEnd w:id="1"/>
    <w:p w14:paraId="0767349F" w14:textId="77777777" w:rsidR="00353A36" w:rsidRPr="00C9411E" w:rsidRDefault="00353A36" w:rsidP="00353A36">
      <w:p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D5A7355" w14:textId="77777777" w:rsidR="000E6D97" w:rsidRPr="00C9411E" w:rsidRDefault="000E6D97" w:rsidP="000E6D97">
      <w:p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2" w:name="_Hlk486945989"/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Программой не предусмотрена оплата следующих стоматологических услуг:</w:t>
      </w:r>
    </w:p>
    <w:p w14:paraId="320746DE" w14:textId="77777777" w:rsidR="00133577" w:rsidRPr="00C9411E" w:rsidRDefault="00133577" w:rsidP="001335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488051348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заболевания, услуги диспансерного наблюдения хронических заболеваний; услуги, не предусмотренные программой страхования и лечебно-диагностическими возможностями медицинских учреждений, перечисленных в программе;</w:t>
      </w:r>
    </w:p>
    <w:bookmarkEnd w:id="3"/>
    <w:p w14:paraId="5C3674F5" w14:textId="77777777" w:rsidR="000E6D97" w:rsidRPr="00C9411E" w:rsidRDefault="00AE52F9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амена пломб и пломбирование зубов по косметическим и профилактическим показаниям, условное лечение зубов по настоянию пациента, без рекомендации лечащего врача-стоматолога и 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без учета 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приняты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х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в стоматологии принципам лечения;</w:t>
      </w:r>
    </w:p>
    <w:p w14:paraId="3031D1B1" w14:textId="77777777" w:rsidR="000E6D97" w:rsidRPr="00C9411E" w:rsidRDefault="00907E86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Л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ечебные манипуляции на зубах, покрытых ортопедическими</w:t>
      </w:r>
      <w:r w:rsidR="00AE52F9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и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ортодонтическими конструкциями; </w:t>
      </w:r>
    </w:p>
    <w:p w14:paraId="0246425B" w14:textId="77777777" w:rsidR="000E6D97" w:rsidRPr="00C9411E" w:rsidRDefault="000E6D9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Ортодонтическое лечение и подготовка к нему, включая т</w:t>
      </w:r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>елерентгенографию, удаление рете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нированных</w:t>
      </w:r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>, полурете</w:t>
      </w:r>
      <w:r w:rsidR="00354FB2" w:rsidRPr="00C9411E">
        <w:rPr>
          <w:rFonts w:ascii="Times New Roman" w:hAnsi="Times New Roman"/>
          <w:color w:val="000000" w:themeColor="text1"/>
          <w:sz w:val="20"/>
          <w:szCs w:val="20"/>
        </w:rPr>
        <w:t>нированных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и дистопированных зубов.</w:t>
      </w:r>
    </w:p>
    <w:p w14:paraId="5C6C425F" w14:textId="77777777" w:rsidR="000E6D97" w:rsidRPr="00C9411E" w:rsidRDefault="00AE52F9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Л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ечение зубов под микроскопом; </w:t>
      </w:r>
    </w:p>
    <w:p w14:paraId="403B21E3" w14:textId="77777777" w:rsidR="00AE52F9" w:rsidRPr="00C9411E" w:rsidRDefault="00AE52F9" w:rsidP="00AE52F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В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осстановление коронковой части зуба, разрушенной более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чем на 1/2, с помощью пломбировочных материалов и внутриканальных штифтов;</w:t>
      </w:r>
    </w:p>
    <w:p w14:paraId="378FD71C" w14:textId="77777777" w:rsidR="000E6D97" w:rsidRPr="00C9411E" w:rsidRDefault="00133577" w:rsidP="001335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4" w:name="_Hlk488051373"/>
      <w:r w:rsidRPr="00C9411E">
        <w:rPr>
          <w:rFonts w:ascii="Times New Roman" w:hAnsi="Times New Roman"/>
          <w:color w:val="000000" w:themeColor="text1"/>
          <w:sz w:val="20"/>
          <w:szCs w:val="20"/>
        </w:rPr>
        <w:t>Пластика тяжей, уздечек языка, губ, вестибулопластика, шинирование зубов, терапевтическое, хирургическое и аппаратное лечение заболеваний пародонта, комплексная профессиональная гигиена полости рта; профессиональная гигиена и лечение по технологии «Вектор», шинирование зубов при лечении заболеваний пародонта</w:t>
      </w:r>
      <w:bookmarkEnd w:id="4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; </w:t>
      </w:r>
    </w:p>
    <w:p w14:paraId="243C1841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мплантация и подготовка к ней;</w:t>
      </w:r>
    </w:p>
    <w:p w14:paraId="307B293D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К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абинетное отбеливание зубов; </w:t>
      </w:r>
      <w:r w:rsidR="00C3447A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7FE9E8C4" w14:textId="77777777" w:rsidR="000E6D97" w:rsidRPr="00C9411E" w:rsidRDefault="000E6D9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Удаление рет</w:t>
      </w:r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нированных, полурет</w:t>
      </w:r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нированных, и дистопированных зубов;</w:t>
      </w:r>
    </w:p>
    <w:p w14:paraId="4B939EB7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убопротезирование;</w:t>
      </w:r>
    </w:p>
    <w:p w14:paraId="793CA187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одготовка к зубопротезированию в случае протезирования на базе других лечебных учреждений</w:t>
      </w:r>
    </w:p>
    <w:p w14:paraId="260DAA16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Болезни зубов не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кариозного происхождения, в том числе клиновидные </w:t>
      </w:r>
      <w:r w:rsidR="00133577" w:rsidRPr="00C9411E">
        <w:rPr>
          <w:rFonts w:ascii="Times New Roman" w:hAnsi="Times New Roman"/>
          <w:color w:val="000000" w:themeColor="text1"/>
          <w:sz w:val="20"/>
          <w:szCs w:val="20"/>
        </w:rPr>
        <w:t>дефекты;</w:t>
      </w:r>
    </w:p>
    <w:p w14:paraId="7542D326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убосохраняющие операции;</w:t>
      </w:r>
    </w:p>
    <w:p w14:paraId="1FAB4BBF" w14:textId="77777777" w:rsidR="000E6D97" w:rsidRPr="00C9411E" w:rsidRDefault="000E6D97" w:rsidP="000E6D97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Компьютерная томография</w:t>
      </w:r>
      <w:r w:rsidR="00133577" w:rsidRPr="00C9411E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0985AA71" w14:textId="77777777" w:rsidR="000E6D97" w:rsidRPr="00C9411E" w:rsidRDefault="000E6D97" w:rsidP="000E6D9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bookmarkEnd w:id="2"/>
    <w:p w14:paraId="67E87289" w14:textId="77777777" w:rsidR="005352AE" w:rsidRPr="00B96172" w:rsidRDefault="00BF0BDF" w:rsidP="00BF0BDF">
      <w:pPr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</w:t>
      </w:r>
      <w:r w:rsidR="005352AE" w:rsidRPr="00B96172">
        <w:rPr>
          <w:rFonts w:ascii="Times New Roman" w:hAnsi="Times New Roman"/>
          <w:b/>
          <w:color w:val="000000" w:themeColor="text1"/>
        </w:rPr>
        <w:t>АДРЕСА СТОМАТОЛОГИЧЕСКИХ КЛИНИК:</w:t>
      </w:r>
    </w:p>
    <w:p w14:paraId="5B7EE888" w14:textId="77777777" w:rsidR="005352AE" w:rsidRPr="00B96172" w:rsidRDefault="005352AE" w:rsidP="005352AE">
      <w:pPr>
        <w:spacing w:after="0"/>
        <w:rPr>
          <w:rFonts w:ascii="Times New Roman" w:hAnsi="Times New Roman"/>
          <w:color w:val="000000" w:themeColor="text1"/>
        </w:rPr>
      </w:pPr>
    </w:p>
    <w:p w14:paraId="3A67E88C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5" w:name="_Hlk505007175"/>
      <w:bookmarkStart w:id="6" w:name="OLE_LINK5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Автозаводская </w:t>
      </w:r>
      <w:r w:rsidRPr="00492046">
        <w:rPr>
          <w:rFonts w:ascii="Times New Roman" w:hAnsi="Times New Roman"/>
          <w:bCs/>
          <w:sz w:val="20"/>
          <w:szCs w:val="20"/>
        </w:rPr>
        <w:t>115280, Москва, проезд 1-й Кожуховский, д. 9</w:t>
      </w:r>
    </w:p>
    <w:p w14:paraId="3F51034C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Войковская </w:t>
      </w:r>
      <w:r w:rsidRPr="00492046">
        <w:rPr>
          <w:rFonts w:ascii="Times New Roman" w:hAnsi="Times New Roman"/>
          <w:bCs/>
          <w:sz w:val="20"/>
          <w:szCs w:val="20"/>
        </w:rPr>
        <w:t>125080, Москва, пер. Факультетский, д. 4</w:t>
      </w:r>
    </w:p>
    <w:p w14:paraId="21F85C8B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Коньково </w:t>
      </w:r>
      <w:r w:rsidRPr="00492046">
        <w:rPr>
          <w:rFonts w:ascii="Times New Roman" w:hAnsi="Times New Roman"/>
          <w:bCs/>
          <w:sz w:val="20"/>
          <w:szCs w:val="20"/>
        </w:rPr>
        <w:t>117321, Москва, ул. Профсоюзная, д. 124</w:t>
      </w:r>
    </w:p>
    <w:p w14:paraId="5003037B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Красные Ворота </w:t>
      </w:r>
      <w:r w:rsidRPr="00492046">
        <w:rPr>
          <w:rFonts w:ascii="Times New Roman" w:hAnsi="Times New Roman"/>
          <w:bCs/>
          <w:sz w:val="20"/>
          <w:szCs w:val="20"/>
        </w:rPr>
        <w:t>107078, Москва, ул. Новая Басманная, д. 10, стр. 1</w:t>
      </w:r>
    </w:p>
    <w:p w14:paraId="1EA96E5C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Маяковская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ул. Садовая-Каретная, д. 20, стр. 2</w:t>
      </w:r>
    </w:p>
    <w:p w14:paraId="64FB8FBE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Полянка </w:t>
      </w:r>
      <w:r w:rsidRPr="00492046">
        <w:rPr>
          <w:rFonts w:ascii="Times New Roman" w:hAnsi="Times New Roman"/>
          <w:bCs/>
          <w:sz w:val="20"/>
          <w:szCs w:val="20"/>
        </w:rPr>
        <w:t>119180, Москва, ул. Большая Полянка, д. 42, стр. 4</w:t>
      </w:r>
    </w:p>
    <w:p w14:paraId="21C66170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Пролетарская </w:t>
      </w:r>
      <w:r w:rsidRPr="00492046">
        <w:rPr>
          <w:rFonts w:ascii="Times New Roman" w:hAnsi="Times New Roman"/>
          <w:bCs/>
          <w:sz w:val="20"/>
          <w:szCs w:val="20"/>
        </w:rPr>
        <w:t>109044, Москва, ул. Крутицкий Вал, д. 26, стр. 2</w:t>
      </w:r>
    </w:p>
    <w:p w14:paraId="5294D15D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Смоленская </w:t>
      </w:r>
      <w:r w:rsidRPr="00492046">
        <w:rPr>
          <w:rFonts w:ascii="Times New Roman" w:hAnsi="Times New Roman"/>
          <w:bCs/>
          <w:sz w:val="20"/>
          <w:szCs w:val="20"/>
        </w:rPr>
        <w:t>121099, Москва, пер. 1-й Смоленский, д. 17, стр. 3</w:t>
      </w:r>
    </w:p>
    <w:p w14:paraId="3230C829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Сухаревская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Большой Сухаревский, д. 19, стр. 2</w:t>
      </w:r>
    </w:p>
    <w:p w14:paraId="147B8B8A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Таганская </w:t>
      </w:r>
      <w:r w:rsidRPr="00492046">
        <w:rPr>
          <w:rFonts w:ascii="Times New Roman" w:hAnsi="Times New Roman"/>
          <w:bCs/>
          <w:sz w:val="20"/>
          <w:szCs w:val="20"/>
        </w:rPr>
        <w:t>109147, Москва, ул. Таганская, д. 32, к. 1, стр. 17</w:t>
      </w:r>
    </w:p>
    <w:p w14:paraId="62A4DAEA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Улица 1905 года </w:t>
      </w:r>
      <w:r w:rsidRPr="00492046">
        <w:rPr>
          <w:rFonts w:ascii="Times New Roman" w:hAnsi="Times New Roman"/>
          <w:bCs/>
          <w:sz w:val="20"/>
          <w:szCs w:val="20"/>
        </w:rPr>
        <w:t>123022, Москва, пер. Столярный, д. 7, к. 2</w:t>
      </w:r>
    </w:p>
    <w:p w14:paraId="696F1C2C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Фрунзенская </w:t>
      </w:r>
      <w:r w:rsidRPr="00492046">
        <w:rPr>
          <w:rFonts w:ascii="Times New Roman" w:hAnsi="Times New Roman"/>
          <w:bCs/>
          <w:sz w:val="20"/>
          <w:szCs w:val="20"/>
        </w:rPr>
        <w:t>119021, Москва, пр-кт Комсомольский, д. 24, стр. 2</w:t>
      </w:r>
    </w:p>
    <w:p w14:paraId="6698A3AA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«Зуб.ру» Цветной Бульвар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Малый Каретный, д. 14, стр. 1</w:t>
      </w:r>
    </w:p>
    <w:p w14:paraId="08CBAF3E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Шаболовская </w:t>
      </w:r>
      <w:r w:rsidRPr="00492046">
        <w:rPr>
          <w:rFonts w:ascii="Times New Roman" w:hAnsi="Times New Roman"/>
          <w:bCs/>
          <w:sz w:val="20"/>
          <w:szCs w:val="20"/>
        </w:rPr>
        <w:t>115419, Москва, проезд 2-й Верхний Михайловский, д. 9, стр. 2</w:t>
      </w:r>
    </w:p>
    <w:p w14:paraId="090E8204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Щукинская </w:t>
      </w:r>
      <w:r w:rsidRPr="00492046">
        <w:rPr>
          <w:rFonts w:ascii="Times New Roman" w:hAnsi="Times New Roman"/>
          <w:bCs/>
          <w:sz w:val="20"/>
          <w:szCs w:val="20"/>
        </w:rPr>
        <w:t>123182, Москва, ул. Академика Бочвара, д. 3, к. 3</w:t>
      </w:r>
    </w:p>
    <w:bookmarkEnd w:id="5"/>
    <w:bookmarkEnd w:id="6"/>
    <w:p w14:paraId="1FC4E57B" w14:textId="77777777" w:rsidR="00167531" w:rsidRDefault="00167531" w:rsidP="005352AE">
      <w:pPr>
        <w:jc w:val="both"/>
        <w:rPr>
          <w:rFonts w:ascii="Times New Roman" w:hAnsi="Times New Roman"/>
          <w:b/>
        </w:rPr>
      </w:pPr>
    </w:p>
    <w:p w14:paraId="5FA4637E" w14:textId="792C6EF2" w:rsidR="005352AE" w:rsidRPr="00B96172" w:rsidRDefault="005352AE" w:rsidP="005352AE">
      <w:pPr>
        <w:jc w:val="both"/>
        <w:rPr>
          <w:rFonts w:ascii="Times New Roman" w:hAnsi="Times New Roman"/>
          <w:b/>
        </w:rPr>
      </w:pPr>
      <w:r w:rsidRPr="00B96172">
        <w:rPr>
          <w:rFonts w:ascii="Times New Roman" w:hAnsi="Times New Roman"/>
          <w:b/>
        </w:rPr>
        <w:t xml:space="preserve">Запись на приём и справочная информация по телефону: +7 (495) </w:t>
      </w:r>
      <w:r w:rsidR="005D27D1">
        <w:rPr>
          <w:rFonts w:ascii="Times New Roman" w:hAnsi="Times New Roman"/>
          <w:b/>
        </w:rPr>
        <w:t>649</w:t>
      </w:r>
      <w:r w:rsidRPr="00B96172">
        <w:rPr>
          <w:rFonts w:ascii="Times New Roman" w:hAnsi="Times New Roman"/>
          <w:b/>
        </w:rPr>
        <w:t>-88-78</w:t>
      </w:r>
    </w:p>
    <w:p w14:paraId="4089C160" w14:textId="77777777" w:rsidR="005352AE" w:rsidRPr="00B96172" w:rsidRDefault="005352AE" w:rsidP="005352AE">
      <w:pPr>
        <w:jc w:val="both"/>
        <w:rPr>
          <w:rFonts w:ascii="Times New Roman" w:hAnsi="Times New Roman"/>
          <w:b/>
        </w:rPr>
      </w:pPr>
      <w:r w:rsidRPr="00B96172">
        <w:rPr>
          <w:rFonts w:ascii="Times New Roman" w:hAnsi="Times New Roman"/>
          <w:b/>
        </w:rPr>
        <w:t>Режим работы стоматологических клиник: с 09:00 до 21:00, без выходных.</w:t>
      </w:r>
    </w:p>
    <w:p w14:paraId="7FCC493A" w14:textId="77777777" w:rsidR="00BF1796" w:rsidRDefault="006A0101" w:rsidP="006A0101">
      <w:pPr>
        <w:spacing w:after="0"/>
        <w:rPr>
          <w:rFonts w:ascii="Times New Roman" w:hAnsi="Times New Roman"/>
          <w:b/>
          <w:color w:val="000000" w:themeColor="text1"/>
        </w:rPr>
      </w:pPr>
      <w:r w:rsidRPr="00B96172">
        <w:rPr>
          <w:rFonts w:ascii="Times New Roman" w:hAnsi="Times New Roman"/>
          <w:b/>
          <w:color w:val="000000" w:themeColor="text1"/>
        </w:rPr>
        <w:t>Круглосуточная помощь</w:t>
      </w:r>
      <w:r w:rsidR="004B2925">
        <w:rPr>
          <w:rFonts w:ascii="Times New Roman" w:hAnsi="Times New Roman"/>
          <w:b/>
          <w:color w:val="000000" w:themeColor="text1"/>
        </w:rPr>
        <w:t xml:space="preserve"> по острой боли: м. Сухаревская, </w:t>
      </w:r>
      <w:r w:rsidRPr="00B96172">
        <w:rPr>
          <w:rFonts w:ascii="Times New Roman" w:hAnsi="Times New Roman"/>
          <w:b/>
        </w:rPr>
        <w:t>Большой Су</w:t>
      </w:r>
      <w:r w:rsidR="00B76538">
        <w:rPr>
          <w:rFonts w:ascii="Times New Roman" w:hAnsi="Times New Roman"/>
          <w:b/>
        </w:rPr>
        <w:t>харевский переулок. д. 19, стр.2</w:t>
      </w:r>
    </w:p>
    <w:p w14:paraId="5B222F9A" w14:textId="77777777" w:rsidR="00BF1796" w:rsidRPr="00BF1796" w:rsidRDefault="00BF1796" w:rsidP="00BF1796">
      <w:pPr>
        <w:rPr>
          <w:rFonts w:ascii="Times New Roman" w:hAnsi="Times New Roman"/>
        </w:rPr>
      </w:pPr>
    </w:p>
    <w:p w14:paraId="498918C3" w14:textId="77777777" w:rsidR="00BF1796" w:rsidRDefault="00BF1796" w:rsidP="00BF1796">
      <w:pPr>
        <w:rPr>
          <w:rFonts w:ascii="Times New Roman" w:hAnsi="Times New Roman"/>
        </w:rPr>
      </w:pPr>
    </w:p>
    <w:p w14:paraId="672C07DF" w14:textId="77777777" w:rsidR="006A0101" w:rsidRPr="00B76538" w:rsidRDefault="006A0101" w:rsidP="00B76538">
      <w:pPr>
        <w:rPr>
          <w:rFonts w:ascii="Times New Roman" w:hAnsi="Times New Roman"/>
          <w:sz w:val="20"/>
          <w:szCs w:val="20"/>
        </w:rPr>
        <w:sectPr w:rsidR="006A0101" w:rsidRPr="00B76538" w:rsidSect="000E6D97">
          <w:headerReference w:type="default" r:id="rId7"/>
          <w:footerReference w:type="default" r:id="rId8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</w:p>
    <w:p w14:paraId="1F36ED3A" w14:textId="77777777" w:rsidR="005352AE" w:rsidRDefault="005352AE" w:rsidP="005352AE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  <w:sectPr w:rsidR="005352AE" w:rsidSect="005352AE">
          <w:type w:val="continuous"/>
          <w:pgSz w:w="11906" w:h="16838"/>
          <w:pgMar w:top="1843" w:right="707" w:bottom="1418" w:left="851" w:header="708" w:footer="708" w:gutter="0"/>
          <w:cols w:num="2" w:space="142"/>
        </w:sectPr>
      </w:pPr>
    </w:p>
    <w:p w14:paraId="19377D2D" w14:textId="77777777" w:rsidR="005352AE" w:rsidRDefault="005352AE" w:rsidP="005352AE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  <w:sectPr w:rsidR="005352AE">
          <w:type w:val="continuous"/>
          <w:pgSz w:w="11906" w:h="16838"/>
          <w:pgMar w:top="1843" w:right="707" w:bottom="1418" w:left="851" w:header="708" w:footer="708" w:gutter="0"/>
          <w:cols w:space="720"/>
        </w:sectPr>
      </w:pPr>
    </w:p>
    <w:p w14:paraId="00C9D62F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Исполнитель:</w:t>
      </w:r>
    </w:p>
    <w:p w14:paraId="5A2A6A57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_____________________ /____________________</w:t>
      </w:r>
    </w:p>
    <w:p w14:paraId="283E7E53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М.П.</w:t>
      </w:r>
    </w:p>
    <w:p w14:paraId="0080F89E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Пациент:</w:t>
      </w:r>
    </w:p>
    <w:p w14:paraId="6ECE7D4B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___________________ /_________________</w:t>
      </w:r>
    </w:p>
    <w:p w14:paraId="02A9936C" w14:textId="77777777" w:rsidR="005352AE" w:rsidRDefault="005352AE" w:rsidP="005352AE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  <w:sectPr w:rsidR="005352AE">
          <w:type w:val="continuous"/>
          <w:pgSz w:w="11906" w:h="16838"/>
          <w:pgMar w:top="1843" w:right="850" w:bottom="1134" w:left="851" w:header="708" w:footer="708" w:gutter="0"/>
          <w:cols w:num="2" w:space="708"/>
        </w:sectPr>
      </w:pPr>
    </w:p>
    <w:p w14:paraId="3E8947EA" w14:textId="77777777" w:rsidR="005352AE" w:rsidRDefault="005352AE" w:rsidP="005352AE">
      <w:pPr>
        <w:tabs>
          <w:tab w:val="left" w:pos="1066"/>
        </w:tabs>
        <w:rPr>
          <w:rFonts w:ascii="Times New Roman" w:hAnsi="Times New Roman"/>
          <w:sz w:val="20"/>
          <w:szCs w:val="20"/>
          <w:lang w:eastAsia="zh-CN"/>
        </w:rPr>
      </w:pPr>
    </w:p>
    <w:p w14:paraId="33989FE5" w14:textId="77777777" w:rsidR="000E6D97" w:rsidRPr="00C9411E" w:rsidRDefault="000E6D97" w:rsidP="000E6D97">
      <w:pPr>
        <w:jc w:val="both"/>
        <w:rPr>
          <w:rFonts w:ascii="Times New Roman" w:hAnsi="Times New Roman"/>
          <w:color w:val="000000" w:themeColor="text1"/>
          <w:sz w:val="20"/>
          <w:szCs w:val="20"/>
        </w:rPr>
        <w:sectPr w:rsidR="000E6D97" w:rsidRPr="00C9411E" w:rsidSect="005352AE">
          <w:type w:val="continuous"/>
          <w:pgSz w:w="11906" w:h="16838"/>
          <w:pgMar w:top="1843" w:right="850" w:bottom="1134" w:left="851" w:header="708" w:footer="708" w:gutter="0"/>
          <w:cols w:num="2" w:space="708"/>
          <w:docGrid w:linePitch="360"/>
        </w:sectPr>
      </w:pPr>
    </w:p>
    <w:p w14:paraId="013AF467" w14:textId="77777777" w:rsidR="00353A36" w:rsidRPr="00C247B6" w:rsidRDefault="00C247B6" w:rsidP="00C247B6">
      <w:pPr>
        <w:tabs>
          <w:tab w:val="left" w:pos="32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353A36" w:rsidRPr="00C247B6" w:rsidSect="005352A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AFA4" w14:textId="77777777" w:rsidR="00F475A5" w:rsidRDefault="00F475A5">
      <w:pPr>
        <w:spacing w:after="0" w:line="240" w:lineRule="auto"/>
      </w:pPr>
      <w:r>
        <w:separator/>
      </w:r>
    </w:p>
  </w:endnote>
  <w:endnote w:type="continuationSeparator" w:id="0">
    <w:p w14:paraId="6666391F" w14:textId="77777777" w:rsidR="00F475A5" w:rsidRDefault="00F4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1FDA" w14:textId="40756D0B" w:rsidR="003E5387" w:rsidRPr="00E210F5" w:rsidRDefault="00FA097D" w:rsidP="00E210F5">
    <w:pPr>
      <w:pStyle w:val="a4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5D27D1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7"/>
          <w:lang w:val="en-US"/>
        </w:rPr>
        <w:t>www</w:t>
      </w:r>
      <w:r w:rsidRPr="001A18BB">
        <w:rPr>
          <w:rStyle w:val="a7"/>
        </w:rPr>
        <w:t>.</w:t>
      </w:r>
      <w:r w:rsidRPr="001A18BB">
        <w:rPr>
          <w:rStyle w:val="a7"/>
          <w:lang w:val="en-US"/>
        </w:rPr>
        <w:t>zub</w:t>
      </w:r>
      <w:r w:rsidRPr="001A18BB">
        <w:rPr>
          <w:rStyle w:val="a7"/>
        </w:rPr>
        <w:t>.</w:t>
      </w:r>
      <w:r w:rsidRPr="001A18BB">
        <w:rPr>
          <w:rStyle w:val="a7"/>
          <w:lang w:val="en-US"/>
        </w:rPr>
        <w:t>ru</w:t>
      </w:r>
    </w:hyperlink>
  </w:p>
  <w:p w14:paraId="78EDA9FC" w14:textId="77777777" w:rsidR="003E5387" w:rsidRDefault="003E53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A614" w14:textId="77777777" w:rsidR="00F475A5" w:rsidRDefault="00F475A5">
      <w:pPr>
        <w:spacing w:after="0" w:line="240" w:lineRule="auto"/>
      </w:pPr>
      <w:r>
        <w:separator/>
      </w:r>
    </w:p>
  </w:footnote>
  <w:footnote w:type="continuationSeparator" w:id="0">
    <w:p w14:paraId="0545EE65" w14:textId="77777777" w:rsidR="00F475A5" w:rsidRDefault="00F4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6AE1" w14:textId="77777777" w:rsidR="003E5387" w:rsidRDefault="003E5387" w:rsidP="00476256">
    <w:pPr>
      <w:pStyle w:val="a6"/>
      <w:jc w:val="right"/>
      <w:rPr>
        <w:rFonts w:ascii="Pragmatica Light" w:hAnsi="Pragmatica Light" w:cs="Pragmatica Light"/>
        <w:color w:val="8E8F90"/>
        <w:sz w:val="20"/>
        <w:szCs w:val="20"/>
      </w:rPr>
    </w:pPr>
  </w:p>
  <w:p w14:paraId="7470008B" w14:textId="77777777" w:rsidR="003E5387" w:rsidRPr="00E210F5" w:rsidRDefault="00FA097D" w:rsidP="00476256">
    <w:pPr>
      <w:pStyle w:val="a6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FD6A57" wp14:editId="6FE54BF7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EA6599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0440E" wp14:editId="015FBAB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4FB30D" id="Прямая соединительная линия 6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1D2"/>
    <w:multiLevelType w:val="multilevel"/>
    <w:tmpl w:val="5DEEEB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2E3"/>
    <w:multiLevelType w:val="hybridMultilevel"/>
    <w:tmpl w:val="D370E8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F0ADC"/>
    <w:multiLevelType w:val="hybridMultilevel"/>
    <w:tmpl w:val="84A8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37249"/>
    <w:multiLevelType w:val="hybridMultilevel"/>
    <w:tmpl w:val="7C08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321EC"/>
    <w:multiLevelType w:val="hybridMultilevel"/>
    <w:tmpl w:val="C21A00CA"/>
    <w:lvl w:ilvl="0" w:tplc="5D3C52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D36F66"/>
    <w:multiLevelType w:val="hybridMultilevel"/>
    <w:tmpl w:val="F97CA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03488"/>
    <w:multiLevelType w:val="hybridMultilevel"/>
    <w:tmpl w:val="0A6E5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20508">
    <w:abstractNumId w:val="9"/>
  </w:num>
  <w:num w:numId="2" w16cid:durableId="463815279">
    <w:abstractNumId w:val="10"/>
  </w:num>
  <w:num w:numId="3" w16cid:durableId="636763868">
    <w:abstractNumId w:val="1"/>
  </w:num>
  <w:num w:numId="4" w16cid:durableId="99493448">
    <w:abstractNumId w:val="8"/>
  </w:num>
  <w:num w:numId="5" w16cid:durableId="379980438">
    <w:abstractNumId w:val="6"/>
  </w:num>
  <w:num w:numId="6" w16cid:durableId="411050787">
    <w:abstractNumId w:val="4"/>
  </w:num>
  <w:num w:numId="7" w16cid:durableId="1055664320">
    <w:abstractNumId w:val="5"/>
  </w:num>
  <w:num w:numId="8" w16cid:durableId="834489094">
    <w:abstractNumId w:val="0"/>
  </w:num>
  <w:num w:numId="9" w16cid:durableId="233584171">
    <w:abstractNumId w:val="3"/>
  </w:num>
  <w:num w:numId="10" w16cid:durableId="171922146">
    <w:abstractNumId w:val="7"/>
  </w:num>
  <w:num w:numId="11" w16cid:durableId="1591817662">
    <w:abstractNumId w:val="6"/>
  </w:num>
  <w:num w:numId="12" w16cid:durableId="305857055">
    <w:abstractNumId w:val="11"/>
  </w:num>
  <w:num w:numId="13" w16cid:durableId="1331054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36"/>
    <w:rsid w:val="0004178F"/>
    <w:rsid w:val="000E1E96"/>
    <w:rsid w:val="000E6D97"/>
    <w:rsid w:val="00115F39"/>
    <w:rsid w:val="0012518A"/>
    <w:rsid w:val="00133577"/>
    <w:rsid w:val="00165E32"/>
    <w:rsid w:val="00167531"/>
    <w:rsid w:val="00185AF7"/>
    <w:rsid w:val="00191416"/>
    <w:rsid w:val="00243B9D"/>
    <w:rsid w:val="00275EE5"/>
    <w:rsid w:val="00291D6D"/>
    <w:rsid w:val="00316955"/>
    <w:rsid w:val="00353A36"/>
    <w:rsid w:val="00354FB2"/>
    <w:rsid w:val="003E452F"/>
    <w:rsid w:val="003E5387"/>
    <w:rsid w:val="00416C8F"/>
    <w:rsid w:val="004B2925"/>
    <w:rsid w:val="004B515B"/>
    <w:rsid w:val="004C2202"/>
    <w:rsid w:val="005352AE"/>
    <w:rsid w:val="0056586A"/>
    <w:rsid w:val="005D27D1"/>
    <w:rsid w:val="006A0101"/>
    <w:rsid w:val="006F7112"/>
    <w:rsid w:val="0072047A"/>
    <w:rsid w:val="00752A48"/>
    <w:rsid w:val="007E6EDF"/>
    <w:rsid w:val="00907E86"/>
    <w:rsid w:val="009A2373"/>
    <w:rsid w:val="00A24E5E"/>
    <w:rsid w:val="00A66A3B"/>
    <w:rsid w:val="00AB1F60"/>
    <w:rsid w:val="00AE52F9"/>
    <w:rsid w:val="00B236DE"/>
    <w:rsid w:val="00B243AE"/>
    <w:rsid w:val="00B4223F"/>
    <w:rsid w:val="00B76538"/>
    <w:rsid w:val="00B92E05"/>
    <w:rsid w:val="00B96172"/>
    <w:rsid w:val="00BF0BDF"/>
    <w:rsid w:val="00BF1796"/>
    <w:rsid w:val="00C247B6"/>
    <w:rsid w:val="00C3447A"/>
    <w:rsid w:val="00C36C10"/>
    <w:rsid w:val="00C7485A"/>
    <w:rsid w:val="00C8246E"/>
    <w:rsid w:val="00C9411E"/>
    <w:rsid w:val="00D10253"/>
    <w:rsid w:val="00DB0E80"/>
    <w:rsid w:val="00DF2A7F"/>
    <w:rsid w:val="00E342A6"/>
    <w:rsid w:val="00E41EFB"/>
    <w:rsid w:val="00E56B57"/>
    <w:rsid w:val="00EB63C6"/>
    <w:rsid w:val="00F24A80"/>
    <w:rsid w:val="00F475A5"/>
    <w:rsid w:val="00FA097D"/>
    <w:rsid w:val="00FA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C917"/>
  <w15:chartTrackingRefBased/>
  <w15:docId w15:val="{8AB65D63-07B7-455B-922D-91DD79C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A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A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footer"/>
    <w:basedOn w:val="a"/>
    <w:link w:val="a5"/>
    <w:uiPriority w:val="99"/>
    <w:unhideWhenUsed/>
    <w:rsid w:val="000E6D9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E6D97"/>
  </w:style>
  <w:style w:type="paragraph" w:customStyle="1" w:styleId="a6">
    <w:name w:val="[Основной абзац]"/>
    <w:basedOn w:val="a"/>
    <w:uiPriority w:val="99"/>
    <w:rsid w:val="000E6D9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sid w:val="000E6D9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33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5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0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cp:keywords/>
  <dc:description/>
  <cp:lastModifiedBy>Шестакова Алина Викторовна</cp:lastModifiedBy>
  <cp:revision>4</cp:revision>
  <dcterms:created xsi:type="dcterms:W3CDTF">2026-01-28T09:18:00Z</dcterms:created>
  <dcterms:modified xsi:type="dcterms:W3CDTF">2026-01-28T09:19:00Z</dcterms:modified>
</cp:coreProperties>
</file>