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7CB1573" w14:textId="77777777" w:rsidR="00463EE7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4FDC4661" w14:textId="77777777" w:rsidR="00A95419" w:rsidRDefault="00A95419" w:rsidP="00514AEE">
      <w:pPr>
        <w:jc w:val="center"/>
        <w:rPr>
          <w:rFonts w:ascii="Times New Roman" w:hAnsi="Times New Roman" w:cs="Times New Roman"/>
          <w:b/>
        </w:rPr>
      </w:pPr>
      <w:r w:rsidRPr="00A95419">
        <w:rPr>
          <w:rFonts w:ascii="Times New Roman" w:hAnsi="Times New Roman" w:cs="Times New Roman"/>
          <w:b/>
        </w:rPr>
        <w:t xml:space="preserve">Дополнительный блок к программам Баланс Здоровья </w:t>
      </w:r>
    </w:p>
    <w:p w14:paraId="36ED22F1" w14:textId="42624ACC" w:rsidR="00A95419" w:rsidRDefault="00A95419" w:rsidP="00514AEE">
      <w:pPr>
        <w:jc w:val="center"/>
        <w:rPr>
          <w:rFonts w:ascii="Times New Roman" w:hAnsi="Times New Roman" w:cs="Times New Roman"/>
          <w:b/>
        </w:rPr>
      </w:pPr>
      <w:r w:rsidRPr="00A95419">
        <w:rPr>
          <w:rFonts w:ascii="Times New Roman" w:hAnsi="Times New Roman" w:cs="Times New Roman"/>
          <w:b/>
        </w:rPr>
        <w:t xml:space="preserve">"МРТ" 1 исследование по назначению врача </w:t>
      </w:r>
    </w:p>
    <w:p w14:paraId="18AD3F90" w14:textId="1CAD3A22" w:rsidR="005E6254" w:rsidRDefault="00800BA8" w:rsidP="00514AEE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205DE0">
        <w:rPr>
          <w:rFonts w:ascii="Times New Roman" w:hAnsi="Times New Roman" w:cs="Times New Roman"/>
          <w:b/>
        </w:rPr>
        <w:t>7 600</w:t>
      </w:r>
      <w:r>
        <w:rPr>
          <w:rFonts w:ascii="Times New Roman" w:hAnsi="Times New Roman" w:cs="Times New Roman"/>
          <w:b/>
        </w:rPr>
        <w:t xml:space="preserve"> руб</w:t>
      </w:r>
    </w:p>
    <w:p w14:paraId="5F6A698B" w14:textId="77777777" w:rsidR="00463EE7" w:rsidRPr="00E55579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19956D6E" w14:textId="3F810349" w:rsidR="00514AEE" w:rsidRPr="00622BC1" w:rsidRDefault="00800BA8" w:rsidP="005E6254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p w14:paraId="142E7762" w14:textId="77A7C218" w:rsidR="00622BC1" w:rsidRDefault="00780235" w:rsidP="00800BA8">
      <w:pPr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 xml:space="preserve">Предоставляется </w:t>
      </w:r>
      <w:r w:rsidRPr="00A95419">
        <w:rPr>
          <w:rFonts w:ascii="Times New Roman" w:hAnsi="Times New Roman" w:cs="Times New Roman"/>
          <w:b/>
          <w:bCs/>
          <w:u w:val="single"/>
        </w:rPr>
        <w:t>1</w:t>
      </w:r>
      <w:r w:rsidRPr="00780235">
        <w:rPr>
          <w:rFonts w:ascii="Times New Roman" w:hAnsi="Times New Roman" w:cs="Times New Roman"/>
        </w:rPr>
        <w:t xml:space="preserve"> </w:t>
      </w:r>
      <w:r w:rsidR="00A95419">
        <w:rPr>
          <w:rFonts w:ascii="Times New Roman" w:hAnsi="Times New Roman" w:cs="Times New Roman"/>
        </w:rPr>
        <w:t>магнитно-резонансная</w:t>
      </w:r>
      <w:r>
        <w:rPr>
          <w:rFonts w:ascii="Times New Roman" w:hAnsi="Times New Roman" w:cs="Times New Roman"/>
        </w:rPr>
        <w:t xml:space="preserve"> томография на выбор из списка: </w:t>
      </w:r>
    </w:p>
    <w:p w14:paraId="0989EBD0" w14:textId="25A89F36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головного мозга </w:t>
      </w:r>
    </w:p>
    <w:p w14:paraId="0B2839EC" w14:textId="50F0A386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>МРТ гипофиза</w:t>
      </w:r>
    </w:p>
    <w:p w14:paraId="2142BE6B" w14:textId="3ABE1B67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области глазных орбит </w:t>
      </w:r>
    </w:p>
    <w:p w14:paraId="188FE4BE" w14:textId="2A2E2273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околоносовых пазух </w:t>
      </w:r>
    </w:p>
    <w:p w14:paraId="634706A4" w14:textId="46EC5C0F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гортаноглотки </w:t>
      </w:r>
    </w:p>
    <w:p w14:paraId="36D6B591" w14:textId="749493D2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преддверно-улиткового органа </w:t>
      </w:r>
    </w:p>
    <w:p w14:paraId="66005C68" w14:textId="02F7E078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носоротоглотки </w:t>
      </w:r>
    </w:p>
    <w:p w14:paraId="36E5EEBA" w14:textId="7A6B14C3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головного мозга топометрическая </w:t>
      </w:r>
    </w:p>
    <w:p w14:paraId="2E043375" w14:textId="79086D62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головного мозга при рассеянном склерозе и других димиелинизирующих заболеваниях </w:t>
      </w:r>
    </w:p>
    <w:p w14:paraId="7236D9D4" w14:textId="535932C6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головного мозга при внутричерепных новообразованиях </w:t>
      </w:r>
    </w:p>
    <w:p w14:paraId="3D4FA169" w14:textId="1FFDBE9B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головного мозга при нейроваскулярном (вазоневральном) конфликте </w:t>
      </w:r>
    </w:p>
    <w:p w14:paraId="32F01BAD" w14:textId="648610A1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ангиография артерий головного мозга </w:t>
      </w:r>
    </w:p>
    <w:p w14:paraId="40629038" w14:textId="0638E5E8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ангиография венозных синусов головного мозга </w:t>
      </w:r>
    </w:p>
    <w:p w14:paraId="20437C0D" w14:textId="4FD89A98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мосто-мозжечкового угла </w:t>
      </w:r>
    </w:p>
    <w:p w14:paraId="57FAD20B" w14:textId="43AFA497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бесконтрастная урография </w:t>
      </w:r>
    </w:p>
    <w:p w14:paraId="4C58C93C" w14:textId="444A19DC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>МРТ мягких тканей одной анатомической области</w:t>
      </w:r>
    </w:p>
    <w:p w14:paraId="052CE974" w14:textId="69CEE110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плечевого сустава </w:t>
      </w:r>
    </w:p>
    <w:p w14:paraId="2704B4C6" w14:textId="409D2257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локтевого сустава </w:t>
      </w:r>
    </w:p>
    <w:p w14:paraId="7A97DB28" w14:textId="673B4349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суставов одной кисти </w:t>
      </w:r>
    </w:p>
    <w:p w14:paraId="2EBF7575" w14:textId="679145FF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тазобедренных суставов </w:t>
      </w:r>
    </w:p>
    <w:p w14:paraId="0209E0F3" w14:textId="4B3738DA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коленного сустава </w:t>
      </w:r>
    </w:p>
    <w:p w14:paraId="50077CC7" w14:textId="208CEEA5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голеностопного сустава </w:t>
      </w:r>
    </w:p>
    <w:p w14:paraId="4A4AC878" w14:textId="59ABF58C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суставов одной стопы </w:t>
      </w:r>
    </w:p>
    <w:p w14:paraId="31F97CD6" w14:textId="34F7F23F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>МРТ лучезапятсного сустава</w:t>
      </w:r>
    </w:p>
    <w:p w14:paraId="4B36DE08" w14:textId="2715346E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>МРТ пояснично-крестцового сплетения</w:t>
      </w:r>
    </w:p>
    <w:p w14:paraId="12F0ACE7" w14:textId="738915C2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>МРТ краниовертебрального перехода</w:t>
      </w:r>
    </w:p>
    <w:p w14:paraId="3625E526" w14:textId="6D149D59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>МРТ шейного отдела позвоночника</w:t>
      </w:r>
    </w:p>
    <w:p w14:paraId="66D4A45D" w14:textId="4AE5527F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>МРТ ангиография шейного отдела позвоночника</w:t>
      </w:r>
    </w:p>
    <w:p w14:paraId="06B28185" w14:textId="5A9AB305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>МРТ грудного отдела позвоночника</w:t>
      </w:r>
    </w:p>
    <w:p w14:paraId="091F76DA" w14:textId="7BD29B55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пояснично-крестцового отдела позвоночника </w:t>
      </w:r>
    </w:p>
    <w:p w14:paraId="171F5121" w14:textId="599E07E2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пояснично-крестцового отдела позвоночника и копчика </w:t>
      </w:r>
    </w:p>
    <w:p w14:paraId="277820DA" w14:textId="1EA15A9F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сакроилеальных сочленений </w:t>
      </w:r>
    </w:p>
    <w:p w14:paraId="46911812" w14:textId="2F1E405B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отдела позвоночника - миелография с трёхмерной реконструкцией </w:t>
      </w:r>
    </w:p>
    <w:p w14:paraId="31ED2DF8" w14:textId="3697BE8C" w:rsidR="00780235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>МРТ копчика</w:t>
      </w:r>
    </w:p>
    <w:p w14:paraId="53CAC9B2" w14:textId="77777777" w:rsidR="00A95419" w:rsidRPr="00780235" w:rsidRDefault="00A95419" w:rsidP="00A95419">
      <w:pPr>
        <w:spacing w:after="0"/>
        <w:jc w:val="both"/>
        <w:rPr>
          <w:rFonts w:ascii="Times New Roman" w:hAnsi="Times New Roman" w:cs="Times New Roman"/>
        </w:rPr>
      </w:pPr>
    </w:p>
    <w:p w14:paraId="16EA027D" w14:textId="5066D60C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lastRenderedPageBreak/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Pr="00EB0ABA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0433F6C7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588EE0EC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Метро: Сухаревская.</w:t>
      </w:r>
    </w:p>
    <w:p w14:paraId="7C579326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41E36D61" w14:textId="74B73C44" w:rsidR="007E73AB" w:rsidRDefault="007E73AB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Метро: Пролетарская </w:t>
      </w:r>
    </w:p>
    <w:p w14:paraId="0087DED5" w14:textId="2C7645B7" w:rsidR="003534FE" w:rsidRPr="001F7372" w:rsidRDefault="003534FE" w:rsidP="00780235">
      <w:pPr>
        <w:spacing w:line="256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4CE7F9D4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- в соответствии с графиком работы Клиники: </w:t>
      </w:r>
    </w:p>
    <w:p w14:paraId="7A6820D0" w14:textId="77777777" w:rsidR="007E73AB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 w:rsidRPr="001F7372">
        <w:rPr>
          <w:rFonts w:ascii="Times New Roman" w:eastAsia="Calibri" w:hAnsi="Times New Roman" w:cs="Times New Roman"/>
          <w:lang w:val="en-US"/>
        </w:rPr>
        <w:t>www</w:t>
      </w:r>
      <w:r w:rsidRPr="001F7372">
        <w:rPr>
          <w:rFonts w:ascii="Times New Roman" w:eastAsia="Calibri" w:hAnsi="Times New Roman" w:cs="Times New Roman"/>
        </w:rPr>
        <w:t>.</w:t>
      </w:r>
      <w:r w:rsidRPr="001F7372">
        <w:rPr>
          <w:rFonts w:ascii="Times New Roman" w:eastAsia="Calibri" w:hAnsi="Times New Roman" w:cs="Times New Roman"/>
          <w:lang w:val="en-US"/>
        </w:rPr>
        <w:t>polyclinika</w:t>
      </w:r>
      <w:r w:rsidRPr="001F7372">
        <w:rPr>
          <w:rFonts w:ascii="Times New Roman" w:eastAsia="Calibri" w:hAnsi="Times New Roman" w:cs="Times New Roman"/>
        </w:rPr>
        <w:t>.</w:t>
      </w:r>
      <w:r w:rsidRPr="001F7372">
        <w:rPr>
          <w:rFonts w:ascii="Times New Roman" w:eastAsia="Calibri" w:hAnsi="Times New Roman" w:cs="Times New Roman"/>
          <w:lang w:val="en-US"/>
        </w:rPr>
        <w:t>ru</w:t>
      </w:r>
      <w:r w:rsidRPr="001F7372">
        <w:rPr>
          <w:rFonts w:ascii="Times New Roman" w:eastAsia="Calibri" w:hAnsi="Times New Roman" w:cs="Times New Roman"/>
        </w:rPr>
        <w:t xml:space="preserve"> в разделе Контакты. </w:t>
      </w:r>
    </w:p>
    <w:p w14:paraId="02B4500E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6CAEC50F" w14:textId="4F18DCC8" w:rsidR="00800BA8" w:rsidRPr="00463EE7" w:rsidRDefault="00800BA8" w:rsidP="00463EE7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463EE7">
        <w:rPr>
          <w:rFonts w:ascii="Times New Roman" w:hAnsi="Times New Roman" w:cs="Times New Roman"/>
          <w:b/>
        </w:rPr>
        <w:t>Правила проведения программы</w:t>
      </w:r>
    </w:p>
    <w:p w14:paraId="46D699D0" w14:textId="77777777" w:rsidR="00040BD8" w:rsidRDefault="00463EE7" w:rsidP="00463EE7">
      <w:pPr>
        <w:rPr>
          <w:rFonts w:ascii="Times New Roman" w:hAnsi="Times New Roman" w:cs="Times New Roman"/>
        </w:rPr>
      </w:pPr>
      <w:r w:rsidRPr="00463EE7">
        <w:rPr>
          <w:rFonts w:ascii="Times New Roman" w:hAnsi="Times New Roman" w:cs="Times New Roman"/>
        </w:rPr>
        <w:t>3.1. Услуга может быть оказана только п</w:t>
      </w:r>
      <w:r w:rsidR="00040BD8">
        <w:rPr>
          <w:rFonts w:ascii="Times New Roman" w:hAnsi="Times New Roman" w:cs="Times New Roman"/>
        </w:rPr>
        <w:t>ри выставленном направлении от терапевта.</w:t>
      </w:r>
    </w:p>
    <w:p w14:paraId="1227B60A" w14:textId="0C96E5CB" w:rsidR="00463EE7" w:rsidRPr="00463EE7" w:rsidRDefault="00040BD8" w:rsidP="00463E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 Услуга может быть оказана только при наличии записи.</w:t>
      </w:r>
      <w:r w:rsidR="00463EE7" w:rsidRPr="00463EE7">
        <w:rPr>
          <w:rFonts w:ascii="Times New Roman" w:hAnsi="Times New Roman" w:cs="Times New Roman"/>
        </w:rPr>
        <w:t xml:space="preserve"> </w:t>
      </w:r>
    </w:p>
    <w:p w14:paraId="0D593882" w14:textId="77777777" w:rsidR="00463EE7" w:rsidRPr="00463EE7" w:rsidRDefault="00463EE7" w:rsidP="00463EE7">
      <w:pPr>
        <w:rPr>
          <w:rFonts w:ascii="Times New Roman" w:hAnsi="Times New Roman" w:cs="Times New Roman"/>
          <w:b/>
        </w:rPr>
      </w:pP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675B86DE" w14:textId="301FD8E2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B2755B" w:rsidRPr="00B2755B">
        <w:rPr>
          <w:rFonts w:ascii="Times New Roman" w:hAnsi="Times New Roman" w:cs="Times New Roman"/>
        </w:rPr>
        <w:t>. Любые медицинские услуги, не указанные в пункте 1. настоящей Программы.</w:t>
      </w:r>
    </w:p>
    <w:p w14:paraId="3D51D2EF" w14:textId="3FE9D9C4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B2755B" w:rsidRPr="00B2755B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2880FFF8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7D997A3E" w14:textId="77777777" w:rsidR="009D6ABB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p w14:paraId="0A77340F" w14:textId="77777777" w:rsidR="00463EE7" w:rsidRDefault="00463EE7" w:rsidP="00463EE7">
      <w:pPr>
        <w:jc w:val="both"/>
        <w:rPr>
          <w:rFonts w:ascii="Times New Roman" w:hAnsi="Times New Roman" w:cs="Times New Roman"/>
        </w:rPr>
      </w:pPr>
    </w:p>
    <w:p w14:paraId="1A14D91A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CD97005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2CAB44C9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p w14:paraId="325D8E14" w14:textId="77777777" w:rsidR="009D6ABB" w:rsidRPr="00800BA8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sectPr w:rsidR="009D6ABB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013308"/>
    <w:rsid w:val="00037766"/>
    <w:rsid w:val="00040BD8"/>
    <w:rsid w:val="00123837"/>
    <w:rsid w:val="00205DE0"/>
    <w:rsid w:val="0026189B"/>
    <w:rsid w:val="00294D5E"/>
    <w:rsid w:val="002A2AF6"/>
    <w:rsid w:val="003534FE"/>
    <w:rsid w:val="003B5A82"/>
    <w:rsid w:val="003C056F"/>
    <w:rsid w:val="003C5EC3"/>
    <w:rsid w:val="004478B1"/>
    <w:rsid w:val="00447B9E"/>
    <w:rsid w:val="00463EE7"/>
    <w:rsid w:val="004C067F"/>
    <w:rsid w:val="004D52C6"/>
    <w:rsid w:val="00514AEE"/>
    <w:rsid w:val="005E6254"/>
    <w:rsid w:val="00622BC1"/>
    <w:rsid w:val="0064218D"/>
    <w:rsid w:val="0070516C"/>
    <w:rsid w:val="00780235"/>
    <w:rsid w:val="007E62A7"/>
    <w:rsid w:val="007E73AB"/>
    <w:rsid w:val="00800BA8"/>
    <w:rsid w:val="008031C0"/>
    <w:rsid w:val="0096506E"/>
    <w:rsid w:val="00997AB9"/>
    <w:rsid w:val="009C7D58"/>
    <w:rsid w:val="009D6ABB"/>
    <w:rsid w:val="00A32E61"/>
    <w:rsid w:val="00A529C1"/>
    <w:rsid w:val="00A95419"/>
    <w:rsid w:val="00B17A8D"/>
    <w:rsid w:val="00B2755B"/>
    <w:rsid w:val="00BA1722"/>
    <w:rsid w:val="00C130CF"/>
    <w:rsid w:val="00CA6CF0"/>
    <w:rsid w:val="00DE50B1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Шестакова Алина Викторовна</cp:lastModifiedBy>
  <cp:revision>4</cp:revision>
  <dcterms:created xsi:type="dcterms:W3CDTF">2026-01-28T09:02:00Z</dcterms:created>
  <dcterms:modified xsi:type="dcterms:W3CDTF">2026-01-28T09:12:00Z</dcterms:modified>
</cp:coreProperties>
</file>