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EBAB4" w14:textId="77777777" w:rsidR="00E42928" w:rsidRPr="00B27E9F" w:rsidRDefault="00E42928" w:rsidP="00E42928">
      <w:pPr>
        <w:jc w:val="right"/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>Приложение № 1</w:t>
      </w:r>
    </w:p>
    <w:p w14:paraId="3ACD42EA" w14:textId="77777777" w:rsidR="00476256" w:rsidRPr="00B27E9F" w:rsidRDefault="00E42928" w:rsidP="00E42928">
      <w:pPr>
        <w:pStyle w:val="aa"/>
        <w:ind w:firstLine="0"/>
        <w:jc w:val="right"/>
        <w:rPr>
          <w:rFonts w:cs="Times New Roman"/>
          <w:b w:val="0"/>
          <w:color w:val="000000"/>
          <w:sz w:val="18"/>
          <w:szCs w:val="18"/>
        </w:rPr>
      </w:pPr>
      <w:r w:rsidRPr="00B27E9F">
        <w:rPr>
          <w:rFonts w:cs="Times New Roman"/>
          <w:b w:val="0"/>
          <w:sz w:val="18"/>
          <w:szCs w:val="18"/>
        </w:rPr>
        <w:t>к Договору №__________ от «____» ____________201__г.</w:t>
      </w:r>
    </w:p>
    <w:p w14:paraId="6F8CD556" w14:textId="77777777" w:rsidR="00476256" w:rsidRDefault="00BD2B7D" w:rsidP="00E210F5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БАЛАНС ЗДОРОВЬЯ ОПТИМА</w:t>
      </w:r>
    </w:p>
    <w:p w14:paraId="08E12547" w14:textId="77777777" w:rsidR="00BD2B7D" w:rsidRPr="00B27E9F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05FD0F6" w14:textId="77777777" w:rsidR="00476256" w:rsidRDefault="00476256" w:rsidP="00BD2B7D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 xml:space="preserve">ПРОГРАММА </w:t>
      </w:r>
      <w:r w:rsidR="00666141">
        <w:rPr>
          <w:rFonts w:ascii="Times New Roman" w:hAnsi="Times New Roman" w:cs="Times New Roman"/>
          <w:sz w:val="18"/>
          <w:szCs w:val="18"/>
        </w:rPr>
        <w:t>ГОДОВОГО ОБСЛУЖИВАНИЯ</w:t>
      </w:r>
    </w:p>
    <w:p w14:paraId="36E041BD" w14:textId="77777777" w:rsidR="00BD2B7D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5446B75E" w14:textId="77777777" w:rsidR="00BD2B7D" w:rsidRPr="00BD2B7D" w:rsidRDefault="00AF65E4" w:rsidP="00BD2B7D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(61+</w:t>
      </w:r>
      <w:r w:rsidR="00BD2B7D" w:rsidRPr="00BD2B7D">
        <w:rPr>
          <w:rFonts w:ascii="Times New Roman" w:hAnsi="Times New Roman" w:cs="Times New Roman"/>
          <w:i/>
          <w:sz w:val="20"/>
          <w:szCs w:val="20"/>
        </w:rPr>
        <w:t>)</w:t>
      </w:r>
    </w:p>
    <w:p w14:paraId="37F56478" w14:textId="6532562E" w:rsidR="00BD2B7D" w:rsidRPr="00BD2B7D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D2B7D">
        <w:rPr>
          <w:rFonts w:ascii="Times New Roman" w:hAnsi="Times New Roman" w:cs="Times New Roman"/>
          <w:i/>
          <w:sz w:val="20"/>
          <w:szCs w:val="20"/>
        </w:rPr>
        <w:t xml:space="preserve">Стоимость </w:t>
      </w:r>
      <w:r w:rsidR="00AF65E4">
        <w:rPr>
          <w:rFonts w:ascii="Times New Roman" w:hAnsi="Times New Roman" w:cs="Times New Roman"/>
          <w:i/>
          <w:sz w:val="20"/>
          <w:szCs w:val="20"/>
        </w:rPr>
        <w:t>8</w:t>
      </w:r>
      <w:r w:rsidR="00032619">
        <w:rPr>
          <w:rFonts w:ascii="Times New Roman" w:hAnsi="Times New Roman" w:cs="Times New Roman"/>
          <w:i/>
          <w:sz w:val="20"/>
          <w:szCs w:val="20"/>
        </w:rPr>
        <w:t>6</w:t>
      </w:r>
      <w:r w:rsidR="00AF65E4">
        <w:rPr>
          <w:rFonts w:ascii="Times New Roman" w:hAnsi="Times New Roman" w:cs="Times New Roman"/>
          <w:i/>
          <w:sz w:val="20"/>
          <w:szCs w:val="20"/>
        </w:rPr>
        <w:t xml:space="preserve">900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руб</w:t>
      </w:r>
      <w:proofErr w:type="spellEnd"/>
    </w:p>
    <w:p w14:paraId="5C1C28D5" w14:textId="77777777" w:rsidR="00BD2B7D" w:rsidRDefault="00BD2B7D" w:rsidP="00FF78B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3F575A08" w14:textId="77777777" w:rsidR="00BD2B7D" w:rsidRPr="00B27E9F" w:rsidRDefault="00BD2B7D" w:rsidP="00FF78B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1525B8E7" w14:textId="77777777" w:rsidR="00476256" w:rsidRPr="00BD2B7D" w:rsidRDefault="00476256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В данной программе содержится необходимый годовой объем амбулаторно-поликлинической помощи для взрослого человека, если он не имеет серьезных хронических заболеваний и не находится под наблюдением врача:</w:t>
      </w:r>
    </w:p>
    <w:p w14:paraId="63334125" w14:textId="77777777" w:rsidR="00E210F5" w:rsidRPr="00BD2B7D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057105E" w14:textId="77777777" w:rsidR="0083278E" w:rsidRPr="00BD2B7D" w:rsidRDefault="00476256" w:rsidP="0083278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1.    ОБЪЕМ ПРЕДОСТАВЛЯЕМЫХ УСЛУГ:</w:t>
      </w:r>
    </w:p>
    <w:p w14:paraId="671BBD83" w14:textId="77777777"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E4242DA" w14:textId="77777777"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B7FB1">
        <w:rPr>
          <w:rFonts w:ascii="Times New Roman" w:hAnsi="Times New Roman" w:cs="Times New Roman"/>
          <w:b/>
          <w:sz w:val="20"/>
          <w:szCs w:val="20"/>
        </w:rPr>
        <w:t xml:space="preserve"> 1.1</w:t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Прием врачей</w:t>
      </w:r>
      <w:r w:rsidR="00BD2B7D" w:rsidRPr="00BD2B7D">
        <w:rPr>
          <w:rFonts w:ascii="Times New Roman" w:hAnsi="Times New Roman" w:cs="Times New Roman"/>
          <w:b/>
          <w:sz w:val="20"/>
          <w:szCs w:val="20"/>
        </w:rPr>
        <w:t xml:space="preserve"> без ограничений </w:t>
      </w:r>
      <w:r w:rsidRPr="00BD2B7D">
        <w:rPr>
          <w:rFonts w:ascii="Times New Roman" w:hAnsi="Times New Roman" w:cs="Times New Roman"/>
          <w:sz w:val="20"/>
          <w:szCs w:val="20"/>
        </w:rPr>
        <w:t xml:space="preserve"> при острых заболеваниях</w:t>
      </w:r>
      <w:r w:rsid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sz w:val="20"/>
          <w:szCs w:val="20"/>
        </w:rPr>
        <w:t>или обострениях хронических заболеваний, травмах, ожогах, обморожениях, отравлениях, несчастных случаях, требующих квалифицированной медицинской помощи с выдачей медицинской документации следующих специальностей: терапевт, хирург, ортопед-травматолог, невролог, отоларинголог, кардиолог, уролог, гастроэнтеролог, физиотерапевт, гинеколог, офтальмолог, проктолог, аллерголог-иммунолог, эндокринолог, ревматолог, нефро</w:t>
      </w:r>
      <w:r w:rsidRPr="00BD2B7D">
        <w:rPr>
          <w:rFonts w:ascii="Times New Roman" w:hAnsi="Times New Roman" w:cs="Times New Roman"/>
          <w:sz w:val="20"/>
          <w:szCs w:val="20"/>
        </w:rPr>
        <w:softHyphen/>
        <w:t>лог, пульмонолог, дерматолог, онколог</w:t>
      </w:r>
      <w:r w:rsidR="00B43830" w:rsidRPr="00BD2B7D">
        <w:rPr>
          <w:rFonts w:ascii="Times New Roman" w:hAnsi="Times New Roman" w:cs="Times New Roman"/>
          <w:sz w:val="20"/>
          <w:szCs w:val="20"/>
        </w:rPr>
        <w:t>, мам</w:t>
      </w:r>
      <w:r w:rsidR="0052374C" w:rsidRPr="00BD2B7D">
        <w:rPr>
          <w:rFonts w:ascii="Times New Roman" w:hAnsi="Times New Roman" w:cs="Times New Roman"/>
          <w:sz w:val="20"/>
          <w:szCs w:val="20"/>
        </w:rPr>
        <w:t>м</w:t>
      </w:r>
      <w:r w:rsidR="00B43830" w:rsidRPr="00BD2B7D">
        <w:rPr>
          <w:rFonts w:ascii="Times New Roman" w:hAnsi="Times New Roman" w:cs="Times New Roman"/>
          <w:sz w:val="20"/>
          <w:szCs w:val="20"/>
        </w:rPr>
        <w:t>олог</w:t>
      </w:r>
      <w:r w:rsidRPr="00BD2B7D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F0B6D20" w14:textId="77777777"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4664CDA" w14:textId="77777777" w:rsidR="00B37555" w:rsidRPr="00570A77" w:rsidRDefault="00B37555" w:rsidP="00AF65E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B7FB1">
        <w:rPr>
          <w:rFonts w:ascii="Times New Roman" w:hAnsi="Times New Roman" w:cs="Times New Roman"/>
          <w:b/>
          <w:sz w:val="20"/>
          <w:szCs w:val="20"/>
        </w:rPr>
        <w:t>1.2</w:t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Лабораторная диагностика:</w:t>
      </w:r>
      <w:r w:rsidRPr="00BD2B7D">
        <w:rPr>
          <w:rFonts w:ascii="Times New Roman" w:hAnsi="Times New Roman" w:cs="Times New Roman"/>
          <w:sz w:val="20"/>
          <w:szCs w:val="20"/>
        </w:rPr>
        <w:t xml:space="preserve"> общий анализ крови, общий анализ мочи</w:t>
      </w:r>
      <w:r w:rsidR="00D85DD6">
        <w:rPr>
          <w:rFonts w:ascii="Times New Roman" w:hAnsi="Times New Roman" w:cs="Times New Roman"/>
          <w:sz w:val="20"/>
          <w:szCs w:val="20"/>
        </w:rPr>
        <w:t xml:space="preserve">  </w:t>
      </w:r>
      <w:r w:rsidR="000300F3">
        <w:rPr>
          <w:rFonts w:ascii="Times New Roman" w:hAnsi="Times New Roman" w:cs="Times New Roman"/>
          <w:sz w:val="20"/>
          <w:szCs w:val="20"/>
        </w:rPr>
        <w:t>,</w:t>
      </w:r>
      <w:r w:rsidR="00597F3D" w:rsidRPr="00BD2B7D">
        <w:rPr>
          <w:rFonts w:ascii="Times New Roman" w:hAnsi="Times New Roman" w:cs="Times New Roman"/>
          <w:sz w:val="20"/>
          <w:szCs w:val="20"/>
        </w:rPr>
        <w:t>общеклинические исследования кала: общий анализ кала (</w:t>
      </w:r>
      <w:proofErr w:type="spellStart"/>
      <w:r w:rsidR="00597F3D" w:rsidRPr="00BD2B7D">
        <w:rPr>
          <w:rFonts w:ascii="Times New Roman" w:hAnsi="Times New Roman" w:cs="Times New Roman"/>
          <w:sz w:val="20"/>
          <w:szCs w:val="20"/>
        </w:rPr>
        <w:t>копрограмма</w:t>
      </w:r>
      <w:proofErr w:type="spellEnd"/>
      <w:r w:rsidR="00597F3D" w:rsidRPr="00BD2B7D">
        <w:rPr>
          <w:rFonts w:ascii="Times New Roman" w:hAnsi="Times New Roman" w:cs="Times New Roman"/>
          <w:sz w:val="20"/>
          <w:szCs w:val="20"/>
        </w:rPr>
        <w:t>); анализ кала на скрытую кровь; анализ кала на яйца гельминтов; исследование соскоба на энтеробиоз;</w:t>
      </w:r>
      <w:r w:rsidR="00D85DD6">
        <w:rPr>
          <w:rFonts w:ascii="Times New Roman" w:hAnsi="Times New Roman" w:cs="Times New Roman"/>
          <w:sz w:val="20"/>
          <w:szCs w:val="20"/>
        </w:rPr>
        <w:t xml:space="preserve"> биохимический анализ крови( до 15 показателей), </w:t>
      </w:r>
      <w:r w:rsidRPr="00BD2B7D">
        <w:rPr>
          <w:rFonts w:ascii="Times New Roman" w:hAnsi="Times New Roman" w:cs="Times New Roman"/>
          <w:sz w:val="20"/>
          <w:szCs w:val="20"/>
        </w:rPr>
        <w:t>бактериоскопия мазка из мочеполовых органов, цитологические исследования гинекологического мазка, определение возбудителей инфекций методом ПЦР диагностики (</w:t>
      </w:r>
      <w:r w:rsidR="000300F3">
        <w:rPr>
          <w:rFonts w:ascii="Times New Roman" w:hAnsi="Times New Roman" w:cs="Times New Roman"/>
          <w:sz w:val="20"/>
          <w:szCs w:val="20"/>
        </w:rPr>
        <w:t>5</w:t>
      </w:r>
      <w:r w:rsidRPr="00BD2B7D">
        <w:rPr>
          <w:rFonts w:ascii="Times New Roman" w:hAnsi="Times New Roman" w:cs="Times New Roman"/>
          <w:sz w:val="20"/>
          <w:szCs w:val="20"/>
        </w:rPr>
        <w:t xml:space="preserve"> показателей за срок действия договора), гормональные анализы </w:t>
      </w:r>
      <w:r w:rsidR="000300F3">
        <w:rPr>
          <w:rFonts w:ascii="Times New Roman" w:hAnsi="Times New Roman" w:cs="Times New Roman"/>
          <w:sz w:val="20"/>
          <w:szCs w:val="20"/>
        </w:rPr>
        <w:t xml:space="preserve">( однократно, </w:t>
      </w:r>
      <w:r w:rsidRPr="00BD2B7D">
        <w:rPr>
          <w:rFonts w:ascii="Times New Roman" w:hAnsi="Times New Roman" w:cs="Times New Roman"/>
          <w:sz w:val="20"/>
          <w:szCs w:val="20"/>
        </w:rPr>
        <w:t>в объеме гормоно</w:t>
      </w:r>
      <w:r w:rsidR="000300F3">
        <w:rPr>
          <w:rFonts w:ascii="Times New Roman" w:hAnsi="Times New Roman" w:cs="Times New Roman"/>
          <w:sz w:val="20"/>
          <w:szCs w:val="20"/>
        </w:rPr>
        <w:t>в щитовидной железы Т3, Т4, ТТГ)</w:t>
      </w:r>
      <w:r w:rsidRPr="00BD2B7D">
        <w:rPr>
          <w:rFonts w:ascii="Times New Roman" w:hAnsi="Times New Roman" w:cs="Times New Roman"/>
          <w:sz w:val="20"/>
          <w:szCs w:val="20"/>
        </w:rPr>
        <w:t>, бактериологические анализы (диагно</w:t>
      </w:r>
      <w:r w:rsidRPr="00BD2B7D">
        <w:rPr>
          <w:rFonts w:ascii="Times New Roman" w:hAnsi="Times New Roman" w:cs="Times New Roman"/>
          <w:sz w:val="20"/>
          <w:szCs w:val="20"/>
        </w:rPr>
        <w:softHyphen/>
        <w:t>стика дифтерии и кишечных инфекций однократно</w:t>
      </w:r>
      <w:r w:rsidR="000300F3">
        <w:rPr>
          <w:rFonts w:ascii="Times New Roman" w:hAnsi="Times New Roman" w:cs="Times New Roman"/>
          <w:sz w:val="20"/>
          <w:szCs w:val="20"/>
        </w:rPr>
        <w:t>)</w:t>
      </w:r>
      <w:r w:rsidR="00570A77">
        <w:rPr>
          <w:rFonts w:ascii="Times New Roman" w:hAnsi="Times New Roman" w:cs="Times New Roman"/>
          <w:sz w:val="20"/>
          <w:szCs w:val="20"/>
        </w:rPr>
        <w:t xml:space="preserve">,иммунологические (общие </w:t>
      </w:r>
      <w:proofErr w:type="spellStart"/>
      <w:r w:rsidR="00570A77">
        <w:rPr>
          <w:rFonts w:ascii="Times New Roman" w:hAnsi="Times New Roman" w:cs="Times New Roman"/>
          <w:sz w:val="20"/>
          <w:szCs w:val="20"/>
        </w:rPr>
        <w:t>Ig</w:t>
      </w:r>
      <w:proofErr w:type="spellEnd"/>
      <w:r w:rsidR="00570A77">
        <w:rPr>
          <w:rFonts w:ascii="Times New Roman" w:hAnsi="Times New Roman" w:cs="Times New Roman"/>
          <w:sz w:val="20"/>
          <w:szCs w:val="20"/>
        </w:rPr>
        <w:t xml:space="preserve"> E ,G,M)</w:t>
      </w:r>
    </w:p>
    <w:p w14:paraId="539F1412" w14:textId="77777777"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8D1DE51" w14:textId="77777777" w:rsidR="00B37555" w:rsidRPr="00BD2B7D" w:rsidRDefault="00B2411F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B7FB1">
        <w:rPr>
          <w:rFonts w:ascii="Times New Roman" w:hAnsi="Times New Roman" w:cs="Times New Roman"/>
          <w:b/>
          <w:sz w:val="20"/>
          <w:szCs w:val="20"/>
        </w:rPr>
        <w:t xml:space="preserve">1.3 </w:t>
      </w:r>
      <w:r w:rsidR="004B7FB1" w:rsidRPr="004B7FB1">
        <w:rPr>
          <w:rFonts w:ascii="Times New Roman" w:hAnsi="Times New Roman" w:cs="Times New Roman"/>
          <w:b/>
          <w:sz w:val="20"/>
          <w:szCs w:val="20"/>
        </w:rPr>
        <w:t>Инструментальная</w:t>
      </w:r>
      <w:r w:rsidR="004B7FB1">
        <w:rPr>
          <w:rFonts w:ascii="Times New Roman" w:hAnsi="Times New Roman" w:cs="Times New Roman"/>
          <w:sz w:val="20"/>
          <w:szCs w:val="20"/>
        </w:rPr>
        <w:t xml:space="preserve"> </w:t>
      </w:r>
      <w:r w:rsidR="004B7FB1" w:rsidRPr="00BD2B7D">
        <w:rPr>
          <w:rFonts w:ascii="Times New Roman" w:hAnsi="Times New Roman" w:cs="Times New Roman"/>
          <w:b/>
          <w:sz w:val="20"/>
          <w:szCs w:val="20"/>
        </w:rPr>
        <w:t>диагностика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: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64A92DB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электрокардиография; </w:t>
      </w:r>
    </w:p>
    <w:p w14:paraId="35F0B5B3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исследование функции внешнего дыхания; </w:t>
      </w:r>
    </w:p>
    <w:p w14:paraId="6E775B35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электроэнцефалография; </w:t>
      </w:r>
    </w:p>
    <w:p w14:paraId="73F2EF85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холтер</w:t>
      </w:r>
      <w:proofErr w:type="spellEnd"/>
      <w:r w:rsidRPr="00BD2B7D">
        <w:rPr>
          <w:rFonts w:ascii="Times New Roman" w:hAnsi="Times New Roman" w:cs="Times New Roman"/>
          <w:sz w:val="20"/>
          <w:szCs w:val="20"/>
        </w:rPr>
        <w:t xml:space="preserve"> мон</w:t>
      </w:r>
      <w:r w:rsidR="004B7FB1">
        <w:rPr>
          <w:rFonts w:ascii="Times New Roman" w:hAnsi="Times New Roman" w:cs="Times New Roman"/>
          <w:sz w:val="20"/>
          <w:szCs w:val="20"/>
        </w:rPr>
        <w:t>иторинг артериального давления (однократно)</w:t>
      </w:r>
    </w:p>
    <w:p w14:paraId="49DBB77A" w14:textId="77777777" w:rsidR="00B37555" w:rsidRPr="00BD2B7D" w:rsidRDefault="004B7FB1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холтер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мониторинг ЭКГ (однократно)</w:t>
      </w:r>
    </w:p>
    <w:p w14:paraId="0D1AAE65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велоэргометрия; </w:t>
      </w:r>
    </w:p>
    <w:p w14:paraId="53A121D2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ультразвуковая диагностика</w:t>
      </w:r>
      <w:r w:rsidR="004B7FB1">
        <w:rPr>
          <w:rFonts w:ascii="Times New Roman" w:hAnsi="Times New Roman" w:cs="Times New Roman"/>
          <w:sz w:val="20"/>
          <w:szCs w:val="20"/>
        </w:rPr>
        <w:t>- не более 5 исследований за период прикрепления</w:t>
      </w:r>
      <w:r w:rsidRPr="00BD2B7D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транскраниальное</w:t>
      </w:r>
      <w:proofErr w:type="spellEnd"/>
      <w:r w:rsidRPr="00BD2B7D">
        <w:rPr>
          <w:rFonts w:ascii="Times New Roman" w:hAnsi="Times New Roman" w:cs="Times New Roman"/>
          <w:sz w:val="20"/>
          <w:szCs w:val="20"/>
        </w:rPr>
        <w:t xml:space="preserve"> ультразвуковое сканирование сосудов и </w:t>
      </w:r>
      <w:r w:rsidR="004B47F9" w:rsidRPr="00BD2B7D">
        <w:rPr>
          <w:rFonts w:ascii="Times New Roman" w:hAnsi="Times New Roman" w:cs="Times New Roman"/>
          <w:sz w:val="20"/>
          <w:szCs w:val="20"/>
        </w:rPr>
        <w:t xml:space="preserve">дуплексные методы исследования </w:t>
      </w:r>
      <w:r w:rsidRPr="00BD2B7D">
        <w:rPr>
          <w:rFonts w:ascii="Times New Roman" w:hAnsi="Times New Roman" w:cs="Times New Roman"/>
          <w:sz w:val="20"/>
          <w:szCs w:val="20"/>
        </w:rPr>
        <w:t xml:space="preserve">– не более одного исследования за срок действия договора); </w:t>
      </w:r>
    </w:p>
    <w:p w14:paraId="679B59EA" w14:textId="77777777" w:rsidR="004B47F9" w:rsidRPr="00BD2B7D" w:rsidRDefault="00D85DD6" w:rsidP="004B47F9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эхокардиография;</w:t>
      </w:r>
    </w:p>
    <w:p w14:paraId="4DD56409" w14:textId="2C91147A" w:rsidR="00B37555" w:rsidRPr="00BD2B7D" w:rsidRDefault="00B37555" w:rsidP="004B47F9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эндоскопические методы исследования (ЭГДС– однократно); </w:t>
      </w:r>
    </w:p>
    <w:p w14:paraId="0E6B9B0B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маммография; </w:t>
      </w:r>
    </w:p>
    <w:p w14:paraId="5127AC71" w14:textId="77777777" w:rsidR="00B37555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рентгенологические исследования (кроме </w:t>
      </w: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рентгенконтрастных</w:t>
      </w:r>
      <w:proofErr w:type="spellEnd"/>
      <w:r w:rsidRPr="00BD2B7D">
        <w:rPr>
          <w:rFonts w:ascii="Times New Roman" w:hAnsi="Times New Roman" w:cs="Times New Roman"/>
          <w:sz w:val="20"/>
          <w:szCs w:val="20"/>
        </w:rPr>
        <w:t xml:space="preserve"> методик). </w:t>
      </w:r>
    </w:p>
    <w:p w14:paraId="7A0F54C5" w14:textId="77777777" w:rsidR="00D85DD6" w:rsidRPr="00BD2B7D" w:rsidRDefault="00D85DD6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КТ (однократно)</w:t>
      </w:r>
    </w:p>
    <w:p w14:paraId="39341515" w14:textId="77777777"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E19A8DD" w14:textId="77777777"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 xml:space="preserve">1.4 </w:t>
      </w:r>
      <w:r w:rsidR="00DE3079" w:rsidRPr="00A358E5">
        <w:rPr>
          <w:rFonts w:ascii="Times New Roman" w:hAnsi="Times New Roman" w:cs="Times New Roman"/>
          <w:b/>
          <w:sz w:val="20"/>
          <w:szCs w:val="20"/>
        </w:rPr>
        <w:t>Физиотерапия</w:t>
      </w:r>
      <w:r w:rsidR="00DE3079">
        <w:rPr>
          <w:rFonts w:ascii="Times New Roman" w:hAnsi="Times New Roman" w:cs="Times New Roman"/>
          <w:b/>
          <w:sz w:val="20"/>
          <w:szCs w:val="20"/>
        </w:rPr>
        <w:t>:</w:t>
      </w:r>
    </w:p>
    <w:p w14:paraId="596FDEC8" w14:textId="77777777" w:rsidR="00B37555" w:rsidRPr="00BD2B7D" w:rsidRDefault="00A358E5" w:rsidP="00B37555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теплолечение</w:t>
      </w:r>
    </w:p>
    <w:p w14:paraId="33C276D9" w14:textId="77777777" w:rsidR="00B37555" w:rsidRPr="00BD2B7D" w:rsidRDefault="00B37555" w:rsidP="00B37555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электро-, </w:t>
      </w:r>
      <w:proofErr w:type="spellStart"/>
      <w:r w:rsidRPr="00BD2B7D">
        <w:rPr>
          <w:rFonts w:ascii="Times New Roman" w:hAnsi="Times New Roman" w:cs="Times New Roman"/>
          <w:sz w:val="20"/>
          <w:szCs w:val="20"/>
        </w:rPr>
        <w:t>магнито</w:t>
      </w:r>
      <w:proofErr w:type="spellEnd"/>
      <w:r w:rsidRPr="00BD2B7D">
        <w:rPr>
          <w:rFonts w:ascii="Times New Roman" w:hAnsi="Times New Roman" w:cs="Times New Roman"/>
          <w:sz w:val="20"/>
          <w:szCs w:val="20"/>
        </w:rPr>
        <w:t xml:space="preserve">-, светолечение; </w:t>
      </w:r>
    </w:p>
    <w:p w14:paraId="465634A7" w14:textId="77777777" w:rsidR="00A358E5" w:rsidRDefault="00B37555" w:rsidP="00141336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sz w:val="20"/>
          <w:szCs w:val="20"/>
        </w:rPr>
        <w:t xml:space="preserve">ингаляции; </w:t>
      </w:r>
    </w:p>
    <w:p w14:paraId="742ED1FE" w14:textId="77777777" w:rsidR="00A358E5" w:rsidRPr="00A358E5" w:rsidRDefault="00A358E5" w:rsidP="00A358E5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433AE99F" w14:textId="77777777" w:rsidR="00B37555" w:rsidRPr="00A358E5" w:rsidRDefault="00B37555" w:rsidP="00A358E5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1.5.</w:t>
      </w:r>
      <w:r w:rsidRPr="00A358E5">
        <w:rPr>
          <w:rFonts w:ascii="Times New Roman" w:hAnsi="Times New Roman" w:cs="Times New Roman"/>
          <w:sz w:val="20"/>
          <w:szCs w:val="20"/>
        </w:rPr>
        <w:t xml:space="preserve"> </w:t>
      </w:r>
      <w:r w:rsidRPr="00A358E5">
        <w:rPr>
          <w:rFonts w:ascii="Times New Roman" w:hAnsi="Times New Roman" w:cs="Times New Roman"/>
          <w:b/>
          <w:sz w:val="20"/>
          <w:szCs w:val="20"/>
        </w:rPr>
        <w:t>Лечебные манипуляции</w:t>
      </w:r>
      <w:r w:rsidRPr="00A358E5">
        <w:rPr>
          <w:rFonts w:ascii="Times New Roman" w:hAnsi="Times New Roman" w:cs="Times New Roman"/>
          <w:sz w:val="20"/>
          <w:szCs w:val="20"/>
        </w:rPr>
        <w:t xml:space="preserve"> при купировании острых состояний в хирургии, отоларингологии, гинекологии, урологии, офтальмо</w:t>
      </w:r>
      <w:r w:rsidRPr="00A358E5">
        <w:rPr>
          <w:rFonts w:ascii="Times New Roman" w:hAnsi="Times New Roman" w:cs="Times New Roman"/>
          <w:sz w:val="20"/>
          <w:szCs w:val="20"/>
        </w:rPr>
        <w:softHyphen/>
        <w:t xml:space="preserve">логии с применением местной анестезии. </w:t>
      </w:r>
    </w:p>
    <w:p w14:paraId="4621456A" w14:textId="77777777" w:rsidR="00B37555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lastRenderedPageBreak/>
        <w:t>1.6.</w:t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Курсовое лечение</w:t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="00666141" w:rsidRPr="00BD2B7D">
        <w:rPr>
          <w:rFonts w:ascii="Times New Roman" w:hAnsi="Times New Roman" w:cs="Times New Roman"/>
          <w:sz w:val="20"/>
          <w:szCs w:val="20"/>
        </w:rPr>
        <w:t xml:space="preserve">– </w:t>
      </w:r>
      <w:r w:rsidR="00666141">
        <w:rPr>
          <w:rFonts w:ascii="Times New Roman" w:hAnsi="Times New Roman" w:cs="Times New Roman"/>
          <w:sz w:val="20"/>
          <w:szCs w:val="20"/>
        </w:rPr>
        <w:t>1</w:t>
      </w:r>
      <w:r w:rsidR="00A358E5">
        <w:rPr>
          <w:rFonts w:ascii="Times New Roman" w:hAnsi="Times New Roman" w:cs="Times New Roman"/>
          <w:sz w:val="20"/>
          <w:szCs w:val="20"/>
        </w:rPr>
        <w:t xml:space="preserve"> курс</w:t>
      </w:r>
      <w:r w:rsidRPr="00BD2B7D">
        <w:rPr>
          <w:rFonts w:ascii="Times New Roman" w:hAnsi="Times New Roman" w:cs="Times New Roman"/>
          <w:sz w:val="20"/>
          <w:szCs w:val="20"/>
        </w:rPr>
        <w:t xml:space="preserve"> процедур за срок действия договора по лечению острого или обострения хронического заболева</w:t>
      </w:r>
      <w:r w:rsidRPr="00BD2B7D">
        <w:rPr>
          <w:rFonts w:ascii="Times New Roman" w:hAnsi="Times New Roman" w:cs="Times New Roman"/>
          <w:sz w:val="20"/>
          <w:szCs w:val="20"/>
        </w:rPr>
        <w:softHyphen/>
        <w:t xml:space="preserve">ния (по назначению лечащего врача). </w:t>
      </w:r>
    </w:p>
    <w:p w14:paraId="0570C662" w14:textId="77777777" w:rsidR="00666141" w:rsidRPr="00BD2B7D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2774D08" w14:textId="77777777" w:rsidR="00B37555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1.7.</w:t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Услуги процедурного кабинета:</w:t>
      </w:r>
      <w:r w:rsidRPr="00BD2B7D">
        <w:rPr>
          <w:rFonts w:ascii="Times New Roman" w:hAnsi="Times New Roman" w:cs="Times New Roman"/>
          <w:sz w:val="20"/>
          <w:szCs w:val="20"/>
        </w:rPr>
        <w:t xml:space="preserve"> забор крови, подкожные, внутримышечные, внутривенные струйные инъекции (по назначе</w:t>
      </w:r>
      <w:r w:rsidRPr="00BD2B7D">
        <w:rPr>
          <w:rFonts w:ascii="Times New Roman" w:hAnsi="Times New Roman" w:cs="Times New Roman"/>
          <w:sz w:val="20"/>
          <w:szCs w:val="20"/>
        </w:rPr>
        <w:softHyphen/>
        <w:t xml:space="preserve">нию лечащего врача). </w:t>
      </w:r>
    </w:p>
    <w:p w14:paraId="45D304EC" w14:textId="77777777" w:rsidR="00666141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B70A37B" w14:textId="7B4A77B2" w:rsidR="00B669E8" w:rsidRDefault="00B669E8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1.8.</w:t>
      </w:r>
      <w:r w:rsidRPr="00B669E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66C14">
        <w:rPr>
          <w:rFonts w:ascii="Times New Roman" w:hAnsi="Times New Roman" w:cs="Times New Roman"/>
          <w:b/>
          <w:sz w:val="20"/>
          <w:szCs w:val="20"/>
        </w:rPr>
        <w:t>Помощь на дому (</w:t>
      </w:r>
      <w:r w:rsidRPr="00A6171E">
        <w:rPr>
          <w:rFonts w:ascii="Times New Roman" w:hAnsi="Times New Roman" w:cs="Times New Roman"/>
          <w:sz w:val="20"/>
          <w:szCs w:val="20"/>
        </w:rPr>
        <w:t>вызов врача на дом в пределах</w:t>
      </w:r>
      <w:r w:rsidR="00616D4D">
        <w:rPr>
          <w:rFonts w:ascii="Times New Roman" w:hAnsi="Times New Roman" w:cs="Times New Roman"/>
          <w:sz w:val="20"/>
          <w:szCs w:val="20"/>
        </w:rPr>
        <w:t xml:space="preserve"> </w:t>
      </w:r>
      <w:r w:rsidR="00032619">
        <w:rPr>
          <w:rFonts w:ascii="Times New Roman" w:hAnsi="Times New Roman" w:cs="Times New Roman"/>
          <w:sz w:val="20"/>
          <w:szCs w:val="20"/>
        </w:rPr>
        <w:t>30</w:t>
      </w:r>
      <w:r w:rsidR="00616D4D">
        <w:rPr>
          <w:rFonts w:ascii="Times New Roman" w:hAnsi="Times New Roman" w:cs="Times New Roman"/>
          <w:sz w:val="20"/>
          <w:szCs w:val="20"/>
        </w:rPr>
        <w:t xml:space="preserve"> км от</w:t>
      </w:r>
      <w:r w:rsidRPr="00A6171E">
        <w:rPr>
          <w:rFonts w:ascii="Times New Roman" w:hAnsi="Times New Roman" w:cs="Times New Roman"/>
          <w:sz w:val="20"/>
          <w:szCs w:val="20"/>
        </w:rPr>
        <w:t xml:space="preserve"> МКАД) – двукратно.</w:t>
      </w:r>
    </w:p>
    <w:p w14:paraId="3B3C860B" w14:textId="77777777" w:rsidR="00666141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BEF1E1A" w14:textId="3E4EB583" w:rsidR="00666141" w:rsidRDefault="00B669E8" w:rsidP="00B669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1.9.</w:t>
      </w:r>
      <w:r w:rsidRPr="00B669E8">
        <w:rPr>
          <w:rFonts w:ascii="Times New Roman" w:hAnsi="Times New Roman" w:cs="Times New Roman"/>
          <w:b/>
          <w:sz w:val="20"/>
          <w:szCs w:val="20"/>
        </w:rPr>
        <w:t xml:space="preserve"> Выезд медсестры</w:t>
      </w:r>
      <w:r w:rsidRPr="00B669E8">
        <w:rPr>
          <w:rFonts w:ascii="Times New Roman" w:hAnsi="Times New Roman" w:cs="Times New Roman"/>
          <w:sz w:val="20"/>
          <w:szCs w:val="20"/>
        </w:rPr>
        <w:t xml:space="preserve"> на дом в переделах</w:t>
      </w:r>
      <w:r w:rsidR="00616D4D">
        <w:rPr>
          <w:rFonts w:ascii="Times New Roman" w:hAnsi="Times New Roman" w:cs="Times New Roman"/>
          <w:sz w:val="20"/>
          <w:szCs w:val="20"/>
        </w:rPr>
        <w:t xml:space="preserve"> </w:t>
      </w:r>
      <w:r w:rsidR="00032619">
        <w:rPr>
          <w:rFonts w:ascii="Times New Roman" w:hAnsi="Times New Roman" w:cs="Times New Roman"/>
          <w:sz w:val="20"/>
          <w:szCs w:val="20"/>
        </w:rPr>
        <w:t>30</w:t>
      </w:r>
      <w:r w:rsidR="00616D4D">
        <w:rPr>
          <w:rFonts w:ascii="Times New Roman" w:hAnsi="Times New Roman" w:cs="Times New Roman"/>
          <w:sz w:val="20"/>
          <w:szCs w:val="20"/>
        </w:rPr>
        <w:t xml:space="preserve"> км от</w:t>
      </w:r>
      <w:r w:rsidRPr="00B669E8">
        <w:rPr>
          <w:rFonts w:ascii="Times New Roman" w:hAnsi="Times New Roman" w:cs="Times New Roman"/>
          <w:sz w:val="20"/>
          <w:szCs w:val="20"/>
        </w:rPr>
        <w:t xml:space="preserve"> МКАД для забора анализов/проведения манипуляций (стоимость анализов и манипуляций не включены) – однократно</w:t>
      </w:r>
    </w:p>
    <w:p w14:paraId="3F629793" w14:textId="77777777" w:rsidR="00666141" w:rsidRPr="00B669E8" w:rsidRDefault="00666141" w:rsidP="00B669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45DAADC" w14:textId="77777777" w:rsidR="00B669E8" w:rsidRDefault="00570A77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1.10. Массаж –</w:t>
      </w:r>
      <w:r>
        <w:rPr>
          <w:rFonts w:ascii="Times New Roman" w:hAnsi="Times New Roman" w:cs="Times New Roman"/>
          <w:sz w:val="20"/>
          <w:szCs w:val="20"/>
        </w:rPr>
        <w:t xml:space="preserve"> 10 сеансов за период действия договора </w:t>
      </w:r>
    </w:p>
    <w:p w14:paraId="58708633" w14:textId="77777777" w:rsidR="00666141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FD928EB" w14:textId="77777777" w:rsidR="00570A77" w:rsidRDefault="00570A77" w:rsidP="00570A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1.11.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70A77">
        <w:rPr>
          <w:rFonts w:ascii="Times New Roman" w:hAnsi="Times New Roman" w:cs="Times New Roman"/>
          <w:b/>
          <w:sz w:val="20"/>
          <w:szCs w:val="20"/>
        </w:rPr>
        <w:t>Курсовое лечение ЛОР заболеваний</w:t>
      </w:r>
      <w:r w:rsidRPr="00570A77">
        <w:rPr>
          <w:rFonts w:ascii="Times New Roman" w:hAnsi="Times New Roman" w:cs="Times New Roman"/>
          <w:sz w:val="20"/>
          <w:szCs w:val="20"/>
        </w:rPr>
        <w:t xml:space="preserve"> – 1 курс процедур за срок действия договора по лечению острого или обострения хронического заболева</w:t>
      </w:r>
      <w:r w:rsidRPr="00570A77">
        <w:rPr>
          <w:rFonts w:ascii="Times New Roman" w:hAnsi="Times New Roman" w:cs="Times New Roman"/>
          <w:sz w:val="20"/>
          <w:szCs w:val="20"/>
        </w:rPr>
        <w:softHyphen/>
        <w:t>ния</w:t>
      </w:r>
      <w:r w:rsidR="00A358E5">
        <w:rPr>
          <w:rFonts w:ascii="Times New Roman" w:hAnsi="Times New Roman" w:cs="Times New Roman"/>
          <w:sz w:val="20"/>
          <w:szCs w:val="20"/>
        </w:rPr>
        <w:t xml:space="preserve"> (по назначению лечащего врача)</w:t>
      </w:r>
    </w:p>
    <w:p w14:paraId="7903A9C4" w14:textId="77777777" w:rsidR="00666141" w:rsidRDefault="00666141" w:rsidP="00570A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C94C1B6" w14:textId="77777777" w:rsidR="00B669E8" w:rsidRDefault="00A358E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1.12. Телемедицинские консультации</w:t>
      </w:r>
      <w:r w:rsidRPr="00A358E5">
        <w:rPr>
          <w:rFonts w:ascii="Times New Roman" w:hAnsi="Times New Roman" w:cs="Times New Roman"/>
          <w:sz w:val="20"/>
          <w:szCs w:val="20"/>
        </w:rPr>
        <w:t xml:space="preserve"> (терапевт) – до </w:t>
      </w:r>
      <w:r w:rsidR="001D299C">
        <w:rPr>
          <w:rFonts w:ascii="Times New Roman" w:hAnsi="Times New Roman" w:cs="Times New Roman"/>
          <w:sz w:val="20"/>
          <w:szCs w:val="20"/>
        </w:rPr>
        <w:t>6</w:t>
      </w:r>
      <w:r w:rsidRPr="00A358E5">
        <w:rPr>
          <w:rFonts w:ascii="Times New Roman" w:hAnsi="Times New Roman" w:cs="Times New Roman"/>
          <w:sz w:val="20"/>
          <w:szCs w:val="20"/>
        </w:rPr>
        <w:t xml:space="preserve"> консультаций за период действия договора)</w:t>
      </w:r>
    </w:p>
    <w:p w14:paraId="11D82030" w14:textId="77777777" w:rsidR="00666141" w:rsidRPr="00BD2B7D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B578657" w14:textId="77777777" w:rsidR="00B37555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6141">
        <w:rPr>
          <w:rFonts w:ascii="Times New Roman" w:hAnsi="Times New Roman" w:cs="Times New Roman"/>
          <w:b/>
          <w:sz w:val="20"/>
          <w:szCs w:val="20"/>
        </w:rPr>
        <w:t>1.8.</w:t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Экспертиза временной нетрудоспособности:</w:t>
      </w:r>
      <w:r w:rsidRPr="00BD2B7D">
        <w:rPr>
          <w:rFonts w:ascii="Times New Roman" w:hAnsi="Times New Roman" w:cs="Times New Roman"/>
          <w:sz w:val="20"/>
          <w:szCs w:val="20"/>
        </w:rPr>
        <w:t xml:space="preserve"> выдача и продление листков нетрудоспособности, выписка рецептов, за ис</w:t>
      </w:r>
      <w:r w:rsidRPr="00BD2B7D">
        <w:rPr>
          <w:rFonts w:ascii="Times New Roman" w:hAnsi="Times New Roman" w:cs="Times New Roman"/>
          <w:sz w:val="20"/>
          <w:szCs w:val="20"/>
        </w:rPr>
        <w:softHyphen/>
        <w:t>ключением льготных,</w:t>
      </w:r>
      <w:r w:rsidR="006D7265" w:rsidRPr="00BD2B7D">
        <w:rPr>
          <w:rFonts w:ascii="Times New Roman" w:hAnsi="Times New Roman" w:cs="Times New Roman"/>
          <w:sz w:val="20"/>
          <w:szCs w:val="20"/>
        </w:rPr>
        <w:t xml:space="preserve"> выписка из амбулаторной карты, выдача справок в бассейн.</w:t>
      </w:r>
    </w:p>
    <w:p w14:paraId="57C97439" w14:textId="77777777" w:rsidR="00666141" w:rsidRPr="00BD2B7D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67C8685" w14:textId="77777777" w:rsidR="00B37555" w:rsidRPr="00BD2B7D" w:rsidRDefault="00780066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6141">
        <w:rPr>
          <w:rFonts w:ascii="Times New Roman" w:hAnsi="Times New Roman" w:cs="Times New Roman"/>
          <w:b/>
          <w:sz w:val="20"/>
          <w:szCs w:val="20"/>
        </w:rPr>
        <w:t>1.9</w:t>
      </w:r>
      <w:r w:rsidR="00B37555" w:rsidRPr="00666141">
        <w:rPr>
          <w:rFonts w:ascii="Times New Roman" w:hAnsi="Times New Roman" w:cs="Times New Roman"/>
          <w:b/>
          <w:sz w:val="20"/>
          <w:szCs w:val="20"/>
        </w:rPr>
        <w:t>. Услуги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круглосуточного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травмпункта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2419806" w14:textId="77777777" w:rsidR="0083278E" w:rsidRPr="00BD2B7D" w:rsidRDefault="0083278E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971F3C0" w14:textId="77777777" w:rsidR="00B37555" w:rsidRPr="00BD2B7D" w:rsidRDefault="00B37555" w:rsidP="006661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63A0D0DC" w14:textId="77777777" w:rsidR="00B27E9F" w:rsidRPr="00BD2B7D" w:rsidRDefault="00B27E9F" w:rsidP="006661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Hlk521673310"/>
      <w:r w:rsidRPr="00BD2B7D">
        <w:rPr>
          <w:rFonts w:ascii="Times New Roman" w:hAnsi="Times New Roman" w:cs="Times New Roman"/>
          <w:sz w:val="20"/>
          <w:szCs w:val="20"/>
        </w:rPr>
        <w:t>АМБУЛАТОРНО-ПОЛИКЛИНИЧЕСКАЯ ПОМОЩЬ ОКАЗЫВАЕТСЯ</w:t>
      </w:r>
    </w:p>
    <w:p w14:paraId="2B796609" w14:textId="77777777" w:rsidR="00B27E9F" w:rsidRPr="00BD2B7D" w:rsidRDefault="00B27E9F" w:rsidP="006661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В СЕТИ ПОЛИКЛИНИК «ПОЛИКЛИНИКА.РУ» ПО АДРЕСАМ:</w:t>
      </w:r>
    </w:p>
    <w:p w14:paraId="6B4C2023" w14:textId="77777777" w:rsidR="00B27E9F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279D9BF" w14:textId="77777777" w:rsidR="00666141" w:rsidRPr="00BD2B7D" w:rsidRDefault="00666141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666141" w:rsidRPr="00BD2B7D" w:rsidSect="00FF78BD">
          <w:footerReference w:type="default" r:id="rId8"/>
          <w:type w:val="continuous"/>
          <w:pgSz w:w="11906" w:h="16838" w:code="9"/>
          <w:pgMar w:top="1276" w:right="709" w:bottom="851" w:left="851" w:header="709" w:footer="431" w:gutter="0"/>
          <w:cols w:space="708"/>
          <w:docGrid w:linePitch="360"/>
        </w:sectPr>
      </w:pPr>
    </w:p>
    <w:p w14:paraId="77A3581D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Красные ворота</w:t>
      </w:r>
    </w:p>
    <w:p w14:paraId="507847AC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Новая Басманная, д.10 стр.1</w:t>
      </w:r>
    </w:p>
    <w:p w14:paraId="31626422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Красные ворота</w:t>
      </w:r>
    </w:p>
    <w:p w14:paraId="26A82D3E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Таганская</w:t>
      </w:r>
    </w:p>
    <w:p w14:paraId="1CDC628A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Таганская, д. 32/1, стр.17</w:t>
      </w:r>
    </w:p>
    <w:p w14:paraId="4DBD18C1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Таганская</w:t>
      </w:r>
    </w:p>
    <w:p w14:paraId="6A6B8F09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Автозаводская</w:t>
      </w:r>
    </w:p>
    <w:p w14:paraId="3B5B2DD4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1-ый Кожуховский проезд, д.9</w:t>
      </w:r>
    </w:p>
    <w:p w14:paraId="33F9E486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Автозаводская</w:t>
      </w:r>
    </w:p>
    <w:p w14:paraId="14C0BF99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Улица 1905 года</w:t>
      </w:r>
    </w:p>
    <w:p w14:paraId="41831F08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Столярный переулок, д.7, к.2</w:t>
      </w:r>
    </w:p>
    <w:p w14:paraId="5E4A5690" w14:textId="77777777" w:rsidR="00C50955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1905 года</w:t>
      </w:r>
    </w:p>
    <w:p w14:paraId="64E7B84A" w14:textId="77777777" w:rsidR="00C50955" w:rsidRPr="00BD2B7D" w:rsidRDefault="00C50955" w:rsidP="00C509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</w:t>
      </w:r>
      <w:r w:rsidR="0099241D" w:rsidRPr="00BD2B7D">
        <w:rPr>
          <w:rFonts w:ascii="Times New Roman" w:hAnsi="Times New Roman" w:cs="Times New Roman"/>
          <w:b/>
          <w:sz w:val="20"/>
          <w:szCs w:val="20"/>
        </w:rPr>
        <w:t xml:space="preserve"> Сухаревская</w:t>
      </w:r>
    </w:p>
    <w:p w14:paraId="2895D0E4" w14:textId="77777777" w:rsidR="00C50955" w:rsidRPr="00BD2B7D" w:rsidRDefault="00C50955" w:rsidP="00C5095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Адрес: Большой </w:t>
      </w: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Сухаревский</w:t>
      </w:r>
      <w:proofErr w:type="spellEnd"/>
      <w:r w:rsidRPr="00BD2B7D">
        <w:rPr>
          <w:rFonts w:ascii="Times New Roman" w:hAnsi="Times New Roman" w:cs="Times New Roman"/>
          <w:sz w:val="20"/>
          <w:szCs w:val="20"/>
        </w:rPr>
        <w:t xml:space="preserve"> переулок, д.19, стр. 2</w:t>
      </w:r>
    </w:p>
    <w:p w14:paraId="167B84C9" w14:textId="77777777" w:rsidR="00C50955" w:rsidRPr="00BD2B7D" w:rsidRDefault="00C50955" w:rsidP="00C5095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Сухаревская</w:t>
      </w:r>
    </w:p>
    <w:p w14:paraId="1BA1D136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на Полянке</w:t>
      </w:r>
    </w:p>
    <w:p w14:paraId="29E3D551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</w:t>
      </w:r>
      <w:r w:rsidRPr="00BD2B7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 xml:space="preserve">ул. Большая Полянка, д.42, </w:t>
      </w:r>
      <w:proofErr w:type="spellStart"/>
      <w:r w:rsidRPr="00BD2B7D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>стр</w:t>
      </w:r>
      <w:proofErr w:type="spellEnd"/>
      <w:r w:rsidRPr="00BD2B7D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 xml:space="preserve"> 4</w:t>
      </w:r>
    </w:p>
    <w:p w14:paraId="247B4FF5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Метро: Полянка                                        </w:t>
      </w:r>
      <w:r w:rsidRPr="00BD2B7D">
        <w:rPr>
          <w:rFonts w:ascii="Times New Roman" w:hAnsi="Times New Roman" w:cs="Times New Roman"/>
          <w:sz w:val="20"/>
          <w:szCs w:val="20"/>
        </w:rPr>
        <w:br w:type="column"/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Пролетарская</w:t>
      </w:r>
    </w:p>
    <w:p w14:paraId="29B72114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      Адрес: Крутицкий вал, д. 26, стр. 2</w:t>
      </w:r>
    </w:p>
    <w:p w14:paraId="717CC325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      Метро: Пролетарская</w:t>
      </w:r>
    </w:p>
    <w:p w14:paraId="5A575C33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 xml:space="preserve">» Академика 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Янгеля</w:t>
      </w:r>
      <w:proofErr w:type="spellEnd"/>
    </w:p>
    <w:p w14:paraId="6478F0CF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Дорожная д.32 к.1</w:t>
      </w:r>
    </w:p>
    <w:p w14:paraId="0EBB1EB4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Метро: Улица Академика </w:t>
      </w: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Янгеля</w:t>
      </w:r>
      <w:proofErr w:type="spellEnd"/>
    </w:p>
    <w:p w14:paraId="3B958947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Смоленская</w:t>
      </w:r>
    </w:p>
    <w:p w14:paraId="72C030DF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1-ый Смоленский переулок д.17, стр3</w:t>
      </w:r>
    </w:p>
    <w:p w14:paraId="521FD12C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Смоленская</w:t>
      </w:r>
    </w:p>
    <w:p w14:paraId="29A8700F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1" w:name="_Hlk505007159"/>
      <w:bookmarkStart w:id="2" w:name="OLE_LINK4"/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на Фрунзенской</w:t>
      </w:r>
    </w:p>
    <w:p w14:paraId="3DDFB894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Комсом</w:t>
      </w:r>
      <w:r w:rsidR="00D2669B" w:rsidRPr="00BD2B7D">
        <w:rPr>
          <w:rFonts w:ascii="Times New Roman" w:hAnsi="Times New Roman" w:cs="Times New Roman"/>
          <w:sz w:val="20"/>
          <w:szCs w:val="20"/>
        </w:rPr>
        <w:t>ольский проспект., д. 24, стр. 1</w:t>
      </w:r>
    </w:p>
    <w:p w14:paraId="4AB8EA65" w14:textId="77777777" w:rsidR="00B27E9F" w:rsidRPr="00BD2B7D" w:rsidRDefault="00D2669B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BD2B7D">
        <w:rPr>
          <w:rFonts w:ascii="Times New Roman" w:hAnsi="Times New Roman" w:cs="Times New Roman"/>
          <w:sz w:val="20"/>
          <w:szCs w:val="20"/>
        </w:rPr>
        <w:t>Метро:м</w:t>
      </w:r>
      <w:proofErr w:type="spellEnd"/>
      <w:r w:rsidRPr="00BD2B7D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BD2B7D">
        <w:rPr>
          <w:rFonts w:ascii="Times New Roman" w:hAnsi="Times New Roman" w:cs="Times New Roman"/>
          <w:sz w:val="20"/>
          <w:szCs w:val="20"/>
        </w:rPr>
        <w:t xml:space="preserve"> Фрунзенская</w:t>
      </w:r>
      <w:r w:rsidR="00B27E9F" w:rsidRPr="00BD2B7D">
        <w:rPr>
          <w:rFonts w:ascii="Times New Roman" w:hAnsi="Times New Roman" w:cs="Times New Roman"/>
          <w:sz w:val="20"/>
          <w:szCs w:val="20"/>
        </w:rPr>
        <w:t xml:space="preserve"> </w:t>
      </w:r>
      <w:bookmarkEnd w:id="1"/>
      <w:bookmarkEnd w:id="2"/>
    </w:p>
    <w:p w14:paraId="3304FC5C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 xml:space="preserve">» в Зеленограде </w:t>
      </w:r>
    </w:p>
    <w:p w14:paraId="61521CD4" w14:textId="77777777" w:rsidR="00FF78BD" w:rsidRPr="00BD2B7D" w:rsidRDefault="00B27E9F" w:rsidP="00135280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FF78BD" w:rsidRPr="00BD2B7D" w:rsidSect="00B27E9F">
          <w:type w:val="continuous"/>
          <w:pgSz w:w="11906" w:h="16838"/>
          <w:pgMar w:top="1843" w:right="707" w:bottom="1276" w:left="851" w:header="708" w:footer="432" w:gutter="0"/>
          <w:cols w:num="2" w:space="708"/>
          <w:docGrid w:linePitch="360"/>
        </w:sectPr>
      </w:pPr>
      <w:r w:rsidRPr="00BD2B7D">
        <w:rPr>
          <w:rFonts w:ascii="Times New Roman" w:hAnsi="Times New Roman" w:cs="Times New Roman"/>
          <w:sz w:val="20"/>
          <w:szCs w:val="20"/>
        </w:rPr>
        <w:t xml:space="preserve">     </w:t>
      </w: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У</w:t>
      </w:r>
      <w:r w:rsidR="00791549" w:rsidRPr="00BD2B7D">
        <w:rPr>
          <w:rFonts w:ascii="Times New Roman" w:hAnsi="Times New Roman" w:cs="Times New Roman"/>
          <w:sz w:val="20"/>
          <w:szCs w:val="20"/>
        </w:rPr>
        <w:t>л.Летчицы</w:t>
      </w:r>
      <w:proofErr w:type="spellEnd"/>
      <w:r w:rsidR="00791549" w:rsidRPr="00BD2B7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791549" w:rsidRPr="00BD2B7D">
        <w:rPr>
          <w:rFonts w:ascii="Times New Roman" w:hAnsi="Times New Roman" w:cs="Times New Roman"/>
          <w:sz w:val="20"/>
          <w:szCs w:val="20"/>
        </w:rPr>
        <w:t>Тарасовой ,</w:t>
      </w:r>
      <w:proofErr w:type="spellStart"/>
      <w:r w:rsidR="00791549" w:rsidRPr="00BD2B7D">
        <w:rPr>
          <w:rFonts w:ascii="Times New Roman" w:hAnsi="Times New Roman" w:cs="Times New Roman"/>
          <w:sz w:val="20"/>
          <w:szCs w:val="20"/>
        </w:rPr>
        <w:t>корп</w:t>
      </w:r>
      <w:proofErr w:type="spellEnd"/>
      <w:proofErr w:type="gramEnd"/>
    </w:p>
    <w:p w14:paraId="2628CED4" w14:textId="77777777" w:rsidR="00B27E9F" w:rsidRPr="00BD2B7D" w:rsidRDefault="00B27E9F" w:rsidP="009B7BBB">
      <w:pPr>
        <w:tabs>
          <w:tab w:val="left" w:pos="5760"/>
        </w:tabs>
        <w:rPr>
          <w:rFonts w:ascii="Times New Roman" w:hAnsi="Times New Roman" w:cs="Times New Roman"/>
          <w:sz w:val="20"/>
          <w:szCs w:val="20"/>
        </w:rPr>
        <w:sectPr w:rsidR="00B27E9F" w:rsidRPr="00BD2B7D" w:rsidSect="00B27E9F">
          <w:type w:val="continuous"/>
          <w:pgSz w:w="11906" w:h="16838"/>
          <w:pgMar w:top="1843" w:right="707" w:bottom="1276" w:left="851" w:header="708" w:footer="432" w:gutter="0"/>
          <w:cols w:space="708"/>
          <w:docGrid w:linePitch="360"/>
        </w:sectPr>
      </w:pPr>
    </w:p>
    <w:p w14:paraId="06935E61" w14:textId="77777777" w:rsidR="00B27E9F" w:rsidRPr="00BD2B7D" w:rsidRDefault="00B27E9F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B27E9F" w:rsidRPr="00BD2B7D" w:rsidSect="00E210F5">
          <w:type w:val="continuous"/>
          <w:pgSz w:w="11906" w:h="16838"/>
          <w:pgMar w:top="1843" w:right="707" w:bottom="1134" w:left="851" w:header="708" w:footer="708" w:gutter="0"/>
          <w:cols w:num="2" w:space="708"/>
          <w:docGrid w:linePitch="360"/>
        </w:sectPr>
      </w:pPr>
    </w:p>
    <w:p w14:paraId="5E986E07" w14:textId="77777777" w:rsidR="00B27E9F" w:rsidRPr="00BD2B7D" w:rsidRDefault="00B27E9F" w:rsidP="009B7BB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B27E9F" w:rsidRPr="00BD2B7D" w:rsidSect="00B27E9F">
          <w:headerReference w:type="default" r:id="rId9"/>
          <w:footerReference w:type="default" r:id="rId10"/>
          <w:type w:val="continuous"/>
          <w:pgSz w:w="11906" w:h="16838"/>
          <w:pgMar w:top="1843" w:right="707" w:bottom="1276" w:left="851" w:header="708" w:footer="432" w:gutter="0"/>
          <w:cols w:space="708"/>
          <w:docGrid w:linePitch="360"/>
        </w:sectPr>
      </w:pPr>
    </w:p>
    <w:p w14:paraId="18C1E4A0" w14:textId="77777777" w:rsidR="00B27E9F" w:rsidRPr="00BD2B7D" w:rsidRDefault="00C50955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color w:val="FF0000"/>
          <w:sz w:val="20"/>
          <w:szCs w:val="20"/>
        </w:rPr>
        <w:t xml:space="preserve">В клинике круглосуточно работает травмпункт и </w:t>
      </w:r>
      <w:r w:rsidR="00666141">
        <w:rPr>
          <w:rFonts w:ascii="Times New Roman" w:hAnsi="Times New Roman" w:cs="Times New Roman"/>
          <w:color w:val="FF0000"/>
          <w:sz w:val="20"/>
          <w:szCs w:val="20"/>
        </w:rPr>
        <w:t>р</w:t>
      </w:r>
      <w:r w:rsidRPr="00BD2B7D">
        <w:rPr>
          <w:rFonts w:ascii="Times New Roman" w:hAnsi="Times New Roman" w:cs="Times New Roman"/>
          <w:color w:val="FF0000"/>
          <w:sz w:val="20"/>
          <w:szCs w:val="20"/>
        </w:rPr>
        <w:t>ентген</w:t>
      </w:r>
      <w:r w:rsidRPr="00BD2B7D">
        <w:rPr>
          <w:rFonts w:ascii="Times New Roman" w:hAnsi="Times New Roman" w:cs="Times New Roman"/>
          <w:sz w:val="20"/>
          <w:szCs w:val="20"/>
        </w:rPr>
        <w:t>.</w:t>
      </w:r>
    </w:p>
    <w:p w14:paraId="616C9F0C" w14:textId="77777777" w:rsidR="00F61426" w:rsidRPr="00BD2B7D" w:rsidRDefault="00F61426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/>
          <w:color w:val="000000" w:themeColor="text1"/>
          <w:sz w:val="20"/>
          <w:szCs w:val="20"/>
        </w:rPr>
        <w:t xml:space="preserve">Круглосуточная помощь по острой зубной боли: </w:t>
      </w:r>
      <w:proofErr w:type="spellStart"/>
      <w:proofErr w:type="gramStart"/>
      <w:r w:rsidRPr="00BD2B7D">
        <w:rPr>
          <w:rFonts w:ascii="Times New Roman" w:hAnsi="Times New Roman"/>
          <w:color w:val="000000" w:themeColor="text1"/>
          <w:sz w:val="20"/>
          <w:szCs w:val="20"/>
        </w:rPr>
        <w:t>Зуб.ру</w:t>
      </w:r>
      <w:proofErr w:type="spellEnd"/>
      <w:r w:rsidRPr="00BD2B7D">
        <w:rPr>
          <w:rFonts w:ascii="Times New Roman" w:hAnsi="Times New Roman"/>
          <w:color w:val="000000" w:themeColor="text1"/>
          <w:sz w:val="20"/>
          <w:szCs w:val="20"/>
        </w:rPr>
        <w:t xml:space="preserve">  м.</w:t>
      </w:r>
      <w:proofErr w:type="gramEnd"/>
      <w:r w:rsidRPr="00BD2B7D">
        <w:rPr>
          <w:rFonts w:ascii="Times New Roman" w:hAnsi="Times New Roman"/>
          <w:color w:val="000000" w:themeColor="text1"/>
          <w:sz w:val="20"/>
          <w:szCs w:val="20"/>
        </w:rPr>
        <w:t xml:space="preserve"> Сухаревская, </w:t>
      </w:r>
      <w:r w:rsidRPr="00BD2B7D">
        <w:rPr>
          <w:rFonts w:ascii="Times New Roman" w:hAnsi="Times New Roman"/>
          <w:sz w:val="20"/>
          <w:szCs w:val="20"/>
        </w:rPr>
        <w:t xml:space="preserve">Большой </w:t>
      </w:r>
      <w:proofErr w:type="spellStart"/>
      <w:r w:rsidRPr="00BD2B7D">
        <w:rPr>
          <w:rFonts w:ascii="Times New Roman" w:hAnsi="Times New Roman"/>
          <w:sz w:val="20"/>
          <w:szCs w:val="20"/>
        </w:rPr>
        <w:t>Сухаревский</w:t>
      </w:r>
      <w:proofErr w:type="spellEnd"/>
      <w:r w:rsidRPr="00BD2B7D">
        <w:rPr>
          <w:rFonts w:ascii="Times New Roman" w:hAnsi="Times New Roman"/>
          <w:sz w:val="20"/>
          <w:szCs w:val="20"/>
        </w:rPr>
        <w:t xml:space="preserve"> переулок. д. 19, стр.2</w:t>
      </w:r>
    </w:p>
    <w:p w14:paraId="1F1E6FCB" w14:textId="77777777" w:rsidR="000D220E" w:rsidRPr="00BD2B7D" w:rsidRDefault="000D220E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DB38FD1" w14:textId="77777777" w:rsidR="000D220E" w:rsidRPr="000D220E" w:rsidRDefault="000D220E" w:rsidP="00135280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1CA1334C" w14:textId="77777777" w:rsidR="000D220E" w:rsidRPr="000D220E" w:rsidRDefault="000D220E" w:rsidP="00135280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F39B383" w14:textId="77777777" w:rsidR="00B27E9F" w:rsidRPr="000D220E" w:rsidRDefault="00B27E9F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13A89EAE" w14:textId="77777777" w:rsidR="00B27E9F" w:rsidRPr="000D220E" w:rsidRDefault="00B27E9F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  <w:sectPr w:rsidR="00B27E9F" w:rsidRPr="000D220E" w:rsidSect="00B27E9F">
          <w:type w:val="continuous"/>
          <w:pgSz w:w="11906" w:h="16838"/>
          <w:pgMar w:top="1843" w:right="707" w:bottom="1276" w:left="851" w:header="708" w:footer="432" w:gutter="0"/>
          <w:cols w:num="2" w:space="708"/>
          <w:docGrid w:linePitch="360"/>
        </w:sectPr>
      </w:pPr>
    </w:p>
    <w:p w14:paraId="46DC36E0" w14:textId="77777777" w:rsidR="00B27E9F" w:rsidRDefault="00B27E9F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09321C06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6269D431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10FE369E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03820493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2DF61F38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56187A70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041E0564" w14:textId="77777777" w:rsidR="00666141" w:rsidRPr="000D220E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0EC1739F" w14:textId="77777777" w:rsidR="00B27E9F" w:rsidRPr="00B27E9F" w:rsidRDefault="00B27E9F" w:rsidP="00B27E9F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E7D4745" w14:textId="77777777" w:rsidR="00B27E9F" w:rsidRPr="00B27E9F" w:rsidRDefault="00B27E9F" w:rsidP="00B27E9F">
      <w:pPr>
        <w:spacing w:after="0"/>
        <w:rPr>
          <w:rFonts w:ascii="Times New Roman" w:hAnsi="Times New Roman" w:cs="Times New Roman"/>
          <w:sz w:val="18"/>
          <w:szCs w:val="18"/>
        </w:rPr>
        <w:sectPr w:rsidR="00B27E9F" w:rsidRPr="00B27E9F" w:rsidSect="00E210F5">
          <w:type w:val="continuous"/>
          <w:pgSz w:w="11906" w:h="16838"/>
          <w:pgMar w:top="1843" w:right="707" w:bottom="1134" w:left="851" w:header="708" w:footer="708" w:gutter="0"/>
          <w:cols w:num="2" w:space="708"/>
          <w:docGrid w:linePitch="360"/>
        </w:sectPr>
      </w:pPr>
    </w:p>
    <w:bookmarkEnd w:id="0"/>
    <w:p w14:paraId="1723F7DD" w14:textId="77777777" w:rsidR="00666141" w:rsidRPr="00666141" w:rsidRDefault="00666141" w:rsidP="00666141">
      <w:pPr>
        <w:spacing w:after="0"/>
        <w:rPr>
          <w:rFonts w:ascii="Times New Roman" w:hAnsi="Times New Roman" w:cs="Times New Roman"/>
        </w:rPr>
      </w:pPr>
      <w:r w:rsidRPr="00666141">
        <w:rPr>
          <w:rFonts w:ascii="Times New Roman" w:hAnsi="Times New Roman" w:cs="Times New Roman"/>
        </w:rPr>
        <w:lastRenderedPageBreak/>
        <w:t>2. ПРОГРАММОЙ НЕ ОПЛАЧИВАЮТСЯ МЕДИЦИНСКИЕ УСЛУГИ, СВЯЗАННЫЕ СО СЛЕДУЮЩИМИ ЗАБОЛЕВАНИЯМИ И ИХ ОСЛОЖНЕНИЯМИ:</w:t>
      </w:r>
    </w:p>
    <w:p w14:paraId="59E88BEF" w14:textId="77777777" w:rsidR="00666141" w:rsidRPr="00666141" w:rsidRDefault="00666141" w:rsidP="00666141">
      <w:pPr>
        <w:spacing w:after="0"/>
        <w:rPr>
          <w:rFonts w:ascii="Times New Roman" w:hAnsi="Times New Roman" w:cs="Times New Roman"/>
        </w:rPr>
      </w:pPr>
    </w:p>
    <w:p w14:paraId="494D47EF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2.1 Алкоголизм, наркомания, токсикомания, психические расстройства, в том числе расстройства поведения, личности, невротические расстройства, эпилепсия, а также заболевания, травмы, ожоги, отморожения, острые отравления, повреждения внутренних органов или иное расстройство здоровья, полученное Застрахованным в этом состоянии; умышленное причинение себе телесных повреждений, в том числе с покушением на самоубийство. </w:t>
      </w:r>
    </w:p>
    <w:p w14:paraId="34CD7C2F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2.2 Лечение заболеваний и их осложнений, которые в установленном порядке оплачиваются за счет средств федерального бюджета: ту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беркулез, саркоидоз; сахарный диабет I и II типа и его осложнения; психические заболевания; особо опасные «карантинные» инфекции такие как чума, холера, оспа, желтая и другие геморрагические лихорадки, включая «нетипичную пневмонию» SARS. </w:t>
      </w:r>
    </w:p>
    <w:p w14:paraId="4A21E12E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2.3 Онкологические заболевания (в том числе доброкачественные заболевания злокачественного течения). </w:t>
      </w:r>
    </w:p>
    <w:p w14:paraId="10C86DD7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2.4 Врожденные аномалии (пороки развития), генетические заболевания. </w:t>
      </w:r>
    </w:p>
    <w:p w14:paraId="742A998F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2.5 Профессиональные заболевания. </w:t>
      </w:r>
    </w:p>
    <w:p w14:paraId="2151F597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2.6 Острая и хроническая лучевая болезнь, и их осложнения. </w:t>
      </w:r>
    </w:p>
    <w:p w14:paraId="60477865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2.7 Любые заболевания лиц, имеющих инвалидность I и II групп. </w:t>
      </w:r>
    </w:p>
    <w:p w14:paraId="30E2B307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2.8 ВИЧ-инфекции, подтвержденные иммунодефицитные состояний, урогенитальные инфекции, передающиеся половым путем, их лече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ние и контроль после лечения. </w:t>
      </w:r>
    </w:p>
    <w:p w14:paraId="03FAE272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2.9 Хронические и острые вирусные гепатиты, и циррозы печени (за исключением острого гепатита А). </w:t>
      </w:r>
    </w:p>
    <w:p w14:paraId="4ACDED28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2.10 Хронические кожные заболевания, микозы. </w:t>
      </w:r>
    </w:p>
    <w:p w14:paraId="590FE4C8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2.11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Демиелинизирующие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болезни, эпилепсия, церебральный паралич, рассеянный склероз, системные заболевания, заболевания со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единительной ткани, все недифференцированные коллагенозы, ревматоидный артрит, болезнь Бехтерева, системная красная волчанка, склеродермия, дерматомиозит); бронхиальная астма; генерализованный (распространенный) атеросклероз. </w:t>
      </w:r>
    </w:p>
    <w:p w14:paraId="51C8B0E9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2.12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Кондуктивная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и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нейросенсорная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потери слуха врожденной и наследственной патологии (включая хромосомные нарушения, послед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ствия родовых травм. </w:t>
      </w:r>
    </w:p>
    <w:p w14:paraId="1B37B5D6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2.13 Аномалия рефракции (миопия, гиперметропия, астигматизм); угасание функции аккомодации (пресбиопия); возрастная и осложнен</w:t>
      </w:r>
      <w:r w:rsidRPr="00666141">
        <w:rPr>
          <w:rFonts w:ascii="Times New Roman" w:hAnsi="Times New Roman" w:cs="Times New Roman"/>
          <w:color w:val="000000" w:themeColor="text1"/>
        </w:rPr>
        <w:softHyphen/>
        <w:t>ная (на фоне глаукомы, высокой миопии, воспалительных заболеваний и др.); хориоретинальные дистрофии, глаукома вне острого периода.</w:t>
      </w:r>
    </w:p>
    <w:p w14:paraId="43478864" w14:textId="77777777" w:rsidR="00666141" w:rsidRPr="00666141" w:rsidRDefault="00666141" w:rsidP="00666141">
      <w:pPr>
        <w:spacing w:after="0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   Программой не оплачиваются следующие медицинские услуги: </w:t>
      </w:r>
    </w:p>
    <w:p w14:paraId="2A484044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 Услуги, не предусмотренные программой, а также лечебно-диагностическими возможностями медицинских учреждений </w:t>
      </w:r>
      <w:proofErr w:type="gramStart"/>
      <w:r w:rsidRPr="00666141">
        <w:rPr>
          <w:rFonts w:ascii="Times New Roman" w:hAnsi="Times New Roman" w:cs="Times New Roman"/>
          <w:color w:val="000000" w:themeColor="text1"/>
        </w:rPr>
        <w:t xml:space="preserve">сети 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Поликлиника.ру</w:t>
      </w:r>
      <w:proofErr w:type="spellEnd"/>
      <w:proofErr w:type="gramEnd"/>
      <w:r w:rsidRPr="00666141">
        <w:rPr>
          <w:rFonts w:ascii="Times New Roman" w:hAnsi="Times New Roman" w:cs="Times New Roman"/>
          <w:color w:val="000000" w:themeColor="text1"/>
        </w:rPr>
        <w:t xml:space="preserve"> </w:t>
      </w:r>
    </w:p>
    <w:p w14:paraId="30D645AC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3.2 Медицинские услуги, проводимые без медицинских показаний (по желанию пациента), рекомендованные специалистами сторонних ЛПУ, услуги вне обострения хронического заболевания в рамках динамического наблюдения (в том числе контроль биохимических пока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зателей крови при приеме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гиполипидемических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препаратов, контроль показателей коагулограммы при приеме антикоагулянтов) и диспан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серного наблюдения хронических заболеваний. </w:t>
      </w:r>
    </w:p>
    <w:p w14:paraId="273BB093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3.3 Диагностические исследования, консультации и тесты по планированию семьи и связанные с беременностью (исключая случаи па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тологии беременности на сроке до 8 недель), дородовое наблюдение, прерывание беременности, лечение бесплодия, импотенции, подбора методов контрацепции (в том числе введение и удаление ВМС). </w:t>
      </w:r>
    </w:p>
    <w:p w14:paraId="37F1D01E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3.4 Заболевания органов и тканей, требующих их трансплантации и пластики, протезирования, в том числе эндопротезирования, имплан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тации, реконструктивных операций всех видов. </w:t>
      </w:r>
    </w:p>
    <w:p w14:paraId="52C9EB22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3.5 Диагностика, лечение, процедуры и операции, проводимые с эстетической или косметической целью, а также с целью улучшения пси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хоэмоционального состояния пациента, коррекция веса. </w:t>
      </w:r>
    </w:p>
    <w:p w14:paraId="274E6832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3.6 Лечение, процедуры и операции, связанные со следующими заболеваниями: мозоли, бородавки, папилломы, контагиозные моллюски,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невусы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, алопеция, диагностика и лечение чесотки, кондиломы, вросший ноготь, атерома, пяточная шпора, вальгусная деформация стопы, все формы плоскостопия. </w:t>
      </w:r>
    </w:p>
    <w:p w14:paraId="06000EC6" w14:textId="051A838C" w:rsidR="00666141" w:rsidRPr="00666141" w:rsidRDefault="00C44E16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C69F8">
        <w:rPr>
          <w:rFonts w:ascii="Times New Roman" w:hAnsi="Times New Roman" w:cs="Times New Roman"/>
          <w:color w:val="000000" w:themeColor="text1"/>
        </w:rPr>
        <w:t xml:space="preserve">3.7 </w:t>
      </w:r>
      <w:r w:rsidRPr="00666141">
        <w:rPr>
          <w:rFonts w:ascii="Times New Roman" w:hAnsi="Times New Roman" w:cs="Times New Roman"/>
          <w:color w:val="000000" w:themeColor="text1"/>
        </w:rPr>
        <w:t>Вакцинация взрослых, если иное не указано в программе.</w:t>
      </w:r>
    </w:p>
    <w:p w14:paraId="4B4375C8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3.8 специфическая иммунопрофилактика и те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рапия (АСИТ) с различными аллергенами. </w:t>
      </w:r>
    </w:p>
    <w:p w14:paraId="760A47CE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lastRenderedPageBreak/>
        <w:t xml:space="preserve">3.9. Диспансеризация, осмотры для оценки профессиональной пригодности, санитарные книжки, обследование и выдача справок для ГИБДД, ношения оружия, выезда за границу, поступления в дошкольные, школьные и высшие учебные заведения и на работу, если другое не указано в программе. </w:t>
      </w:r>
    </w:p>
    <w:p w14:paraId="037194FD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3.10. Медицинские услуги, связанные с плановой подготовкой к госпитализации, обследования для выдачи санаторно-курортной карты и посыльного листа в МСЭК. </w:t>
      </w:r>
    </w:p>
    <w:p w14:paraId="376D57CC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3.11. Помощь на дому (при отсутствии данной услуги в программе). </w:t>
      </w:r>
    </w:p>
    <w:p w14:paraId="78CDF530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3.12. Мануальная терапия, иглорефлексотерапия, гомеопатия, биорезонансная терапия, аутогемотерапия, аппаратное лечение простати</w:t>
      </w:r>
      <w:r w:rsidRPr="00666141">
        <w:rPr>
          <w:rFonts w:ascii="Times New Roman" w:hAnsi="Times New Roman" w:cs="Times New Roman"/>
          <w:color w:val="000000" w:themeColor="text1"/>
        </w:rPr>
        <w:softHyphen/>
        <w:t>тов, радиохирургические методы лечения, нетрадиционные методы лечения, ударно-волновая терапия, психодиагностика и психотерапия; ЛФК, экстракорпоральные методы лечения, в том числе УФО крови (ЭЛОК); внутрикожное и накожное лазерное облучение крови; озоно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терапия; программный гемодиализ, гидроколонотерапия, гипербарическая и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нормобарическая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оксигенация,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гипокситерапия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>; лечение на аппарате «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Тонзилор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»; биопсия,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седация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при эндоскопических исследованиях, лазерная коагуляция сетчатки и применением лазера с эстетической целью, внутривенно-капельное введение лекарственных препаратов.</w:t>
      </w:r>
    </w:p>
    <w:p w14:paraId="1044289A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3.13. Медицинские услуги и хирургические операции, предоставляемые в условиях “стационара одного дня”. </w:t>
      </w:r>
    </w:p>
    <w:p w14:paraId="21D660A8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3.14. Курсовые гинекологические, урологические, отоларингологические, офтальмологические манипуляции/процедуры, если в програм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ме не указано другое. </w:t>
      </w:r>
    </w:p>
    <w:p w14:paraId="3846D629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3.15.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Склеротерапия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вен. </w:t>
      </w:r>
    </w:p>
    <w:p w14:paraId="1092C787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3.16 Контактная коррекция зрения, подбор очков, профилактика и лечение косоглазия,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хромостимуляция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. </w:t>
      </w:r>
    </w:p>
    <w:p w14:paraId="69FD3758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3.17 Ультразвуковые 3D и 4D исследования, компьютерная томография, магнитно-резонансная томография, радиоизотопные исследова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ния, рентген-контрастные методики, эндоскопические методы исследования (кроме указанных в программе). </w:t>
      </w:r>
    </w:p>
    <w:p w14:paraId="324118BD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3.18 Покрытие расходов на лекарственные препараты, очки, контактные линзы, слуховые аппараты, имплантаты, а также другие корригиру</w:t>
      </w:r>
      <w:r w:rsidRPr="00666141">
        <w:rPr>
          <w:rFonts w:ascii="Times New Roman" w:hAnsi="Times New Roman" w:cs="Times New Roman"/>
          <w:color w:val="000000" w:themeColor="text1"/>
        </w:rPr>
        <w:softHyphen/>
        <w:t>ющие медицинские устройства, приспособления и расходы на их подгонку.</w:t>
      </w:r>
    </w:p>
    <w:p w14:paraId="065EE879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02092D52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351C6194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  <w:sectPr w:rsidR="00666141" w:rsidRPr="00666141" w:rsidSect="00FF78BD">
          <w:type w:val="continuous"/>
          <w:pgSz w:w="11906" w:h="16838"/>
          <w:pgMar w:top="1560" w:right="707" w:bottom="1418" w:left="851" w:header="708" w:footer="708" w:gutter="0"/>
          <w:cols w:space="708"/>
          <w:docGrid w:linePitch="360"/>
        </w:sectPr>
      </w:pPr>
    </w:p>
    <w:p w14:paraId="1CD84CDA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Исполнитель:</w:t>
      </w:r>
    </w:p>
    <w:p w14:paraId="310908C2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_____________________</w:t>
      </w:r>
      <w:r w:rsidRPr="0066614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</w:t>
      </w: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/____________________</w:t>
      </w:r>
    </w:p>
    <w:p w14:paraId="42A1D1D8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М.П.</w:t>
      </w:r>
    </w:p>
    <w:p w14:paraId="54FC1D5D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Пациент:</w:t>
      </w:r>
    </w:p>
    <w:p w14:paraId="66FF6714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  <w:sectPr w:rsidR="00666141" w:rsidRPr="00666141" w:rsidSect="00FF78BD">
          <w:type w:val="continuous"/>
          <w:pgSz w:w="11906" w:h="16838"/>
          <w:pgMar w:top="1843" w:right="850" w:bottom="142" w:left="851" w:header="708" w:footer="708" w:gutter="0"/>
          <w:cols w:num="2" w:space="708"/>
          <w:docGrid w:linePitch="360"/>
        </w:sect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 /___________________</w:t>
      </w:r>
    </w:p>
    <w:p w14:paraId="6F22527D" w14:textId="77777777" w:rsidR="00666141" w:rsidRPr="00666141" w:rsidRDefault="00666141" w:rsidP="00666141">
      <w:pPr>
        <w:tabs>
          <w:tab w:val="left" w:pos="1576"/>
        </w:tabs>
        <w:rPr>
          <w:rFonts w:ascii="Times New Roman" w:hAnsi="Times New Roman" w:cs="Times New Roman"/>
          <w:color w:val="000000" w:themeColor="text1"/>
          <w:sz w:val="18"/>
          <w:szCs w:val="18"/>
        </w:rPr>
        <w:sectPr w:rsidR="00666141" w:rsidRPr="00666141" w:rsidSect="00FF78BD">
          <w:headerReference w:type="default" r:id="rId11"/>
          <w:footerReference w:type="default" r:id="rId12"/>
          <w:type w:val="continuous"/>
          <w:pgSz w:w="11906" w:h="16838"/>
          <w:pgMar w:top="1843" w:right="709" w:bottom="993" w:left="851" w:header="709" w:footer="709" w:gutter="0"/>
          <w:cols w:space="708"/>
          <w:docGrid w:linePitch="360"/>
        </w:sectPr>
      </w:pPr>
    </w:p>
    <w:p w14:paraId="12C378A7" w14:textId="77777777" w:rsidR="000E3957" w:rsidRPr="00666141" w:rsidRDefault="000E3957" w:rsidP="00666141">
      <w:pPr>
        <w:spacing w:after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0E3957" w:rsidRPr="00666141" w:rsidSect="00666141">
      <w:headerReference w:type="default" r:id="rId13"/>
      <w:footerReference w:type="default" r:id="rId14"/>
      <w:type w:val="continuous"/>
      <w:pgSz w:w="11906" w:h="16838"/>
      <w:pgMar w:top="1560" w:right="707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12CC3" w14:textId="77777777" w:rsidR="004157CF" w:rsidRDefault="004157CF" w:rsidP="00476256">
      <w:pPr>
        <w:spacing w:after="0" w:line="240" w:lineRule="auto"/>
      </w:pPr>
      <w:r>
        <w:separator/>
      </w:r>
    </w:p>
  </w:endnote>
  <w:endnote w:type="continuationSeparator" w:id="0">
    <w:p w14:paraId="66BA4050" w14:textId="77777777" w:rsidR="004157CF" w:rsidRDefault="004157CF" w:rsidP="0047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ok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ragmatica Light">
    <w:altName w:val="Calibri"/>
    <w:panose1 w:val="00000000000000000000"/>
    <w:charset w:val="00"/>
    <w:family w:val="swiss"/>
    <w:notTrueType/>
    <w:pitch w:val="variable"/>
    <w:sig w:usb0="800002EF" w:usb1="50002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4E825" w14:textId="77777777" w:rsidR="00B27E9F" w:rsidRPr="00E210F5" w:rsidRDefault="00B27E9F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14:paraId="170AABB6" w14:textId="77777777" w:rsidR="00B27E9F" w:rsidRDefault="00B27E9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213CE" w14:textId="77777777" w:rsidR="00B27E9F" w:rsidRPr="00E210F5" w:rsidRDefault="00B27E9F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14:paraId="280EA380" w14:textId="77777777" w:rsidR="00B27E9F" w:rsidRDefault="00B27E9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E2DC2" w14:textId="77777777" w:rsidR="00666141" w:rsidRPr="00E210F5" w:rsidRDefault="00666141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14:paraId="111E288C" w14:textId="77777777" w:rsidR="00666141" w:rsidRDefault="00666141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B6F23" w14:textId="77777777" w:rsidR="00E210F5" w:rsidRPr="00E210F5" w:rsidRDefault="00E210F5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14:paraId="05F357ED" w14:textId="77777777" w:rsidR="00E210F5" w:rsidRDefault="00E210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E70C6" w14:textId="77777777" w:rsidR="004157CF" w:rsidRDefault="004157CF" w:rsidP="00476256">
      <w:pPr>
        <w:spacing w:after="0" w:line="240" w:lineRule="auto"/>
      </w:pPr>
      <w:r>
        <w:separator/>
      </w:r>
    </w:p>
  </w:footnote>
  <w:footnote w:type="continuationSeparator" w:id="0">
    <w:p w14:paraId="162C477C" w14:textId="77777777" w:rsidR="004157CF" w:rsidRDefault="004157CF" w:rsidP="0047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612B3" w14:textId="77777777" w:rsidR="00B27E9F" w:rsidRPr="00E210F5" w:rsidRDefault="00B27E9F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DE53041" wp14:editId="2C78D4F4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484EC63" id="Прямая соединительная линия 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28E55FB" wp14:editId="198540A6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AA85BBD" id="Прямая соединительная линия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>
      <w:rPr>
        <w:rFonts w:ascii="Pragmatica Light" w:hAnsi="Pragmatica Light" w:cs="Pragmatica Light"/>
        <w:color w:val="808080" w:themeColor="background1" w:themeShade="80"/>
        <w:sz w:val="20"/>
        <w:szCs w:val="20"/>
      </w:rPr>
      <w:t>3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CBD22" w14:textId="77777777" w:rsidR="00666141" w:rsidRPr="00E210F5" w:rsidRDefault="00666141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80DD834" wp14:editId="362C09B3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CD278F2" id="Прямая соединительная линия 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27CE474" wp14:editId="1C551A79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30BCFF4" id="Прямая соединительная линия 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>
      <w:rPr>
        <w:rFonts w:ascii="Pragmatica Light" w:hAnsi="Pragmatica Light" w:cs="Pragmatica Light"/>
        <w:color w:val="808080" w:themeColor="background1" w:themeShade="80"/>
        <w:sz w:val="20"/>
        <w:szCs w:val="20"/>
      </w:rPr>
      <w:t>2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5F076" w14:textId="77777777" w:rsidR="00476256" w:rsidRPr="00E210F5" w:rsidRDefault="00476256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E54FC1" wp14:editId="033150A5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65" name="Прямая соединительная линия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B7F09C" id="Прямая соединительная линия 6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EF7FE5" wp14:editId="200A1F48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64" name="Прямая соединительная линия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D784A9" id="Прямая соединительная линия 6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 w:rsidR="00B37555">
      <w:rPr>
        <w:rFonts w:ascii="Pragmatica Light" w:hAnsi="Pragmatica Light" w:cs="Pragmatica Light"/>
        <w:color w:val="808080" w:themeColor="background1" w:themeShade="80"/>
        <w:sz w:val="20"/>
        <w:szCs w:val="20"/>
      </w:rPr>
      <w:t>3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5C1A1E"/>
    <w:multiLevelType w:val="hybridMultilevel"/>
    <w:tmpl w:val="91A2525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15E1A8E"/>
    <w:multiLevelType w:val="hybridMultilevel"/>
    <w:tmpl w:val="66395AB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D5C9C40"/>
    <w:multiLevelType w:val="hybridMultilevel"/>
    <w:tmpl w:val="172586A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E257DE"/>
    <w:multiLevelType w:val="hybridMultilevel"/>
    <w:tmpl w:val="70AE4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361C5"/>
    <w:multiLevelType w:val="multilevel"/>
    <w:tmpl w:val="025E1CB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C677F95"/>
    <w:multiLevelType w:val="hybridMultilevel"/>
    <w:tmpl w:val="A2F08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B57F1"/>
    <w:multiLevelType w:val="hybridMultilevel"/>
    <w:tmpl w:val="1AC8D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D7CD9"/>
    <w:multiLevelType w:val="hybridMultilevel"/>
    <w:tmpl w:val="C03C7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8546A"/>
    <w:multiLevelType w:val="hybridMultilevel"/>
    <w:tmpl w:val="4440C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95418"/>
    <w:multiLevelType w:val="hybridMultilevel"/>
    <w:tmpl w:val="BE821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B653D7"/>
    <w:multiLevelType w:val="hybridMultilevel"/>
    <w:tmpl w:val="3CC0F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460CE"/>
    <w:multiLevelType w:val="hybridMultilevel"/>
    <w:tmpl w:val="1ABE4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B34EE7"/>
    <w:multiLevelType w:val="hybridMultilevel"/>
    <w:tmpl w:val="2CBC41D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9"/>
  </w:num>
  <w:num w:numId="5">
    <w:abstractNumId w:val="3"/>
  </w:num>
  <w:num w:numId="6">
    <w:abstractNumId w:val="1"/>
  </w:num>
  <w:num w:numId="7">
    <w:abstractNumId w:val="2"/>
  </w:num>
  <w:num w:numId="8">
    <w:abstractNumId w:val="5"/>
  </w:num>
  <w:num w:numId="9">
    <w:abstractNumId w:val="10"/>
  </w:num>
  <w:num w:numId="10">
    <w:abstractNumId w:val="12"/>
  </w:num>
  <w:num w:numId="11">
    <w:abstractNumId w:val="0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256"/>
    <w:rsid w:val="000300F3"/>
    <w:rsid w:val="00032619"/>
    <w:rsid w:val="000D220E"/>
    <w:rsid w:val="000D58EF"/>
    <w:rsid w:val="000E3957"/>
    <w:rsid w:val="00135280"/>
    <w:rsid w:val="00196E6E"/>
    <w:rsid w:val="001B605B"/>
    <w:rsid w:val="001D299C"/>
    <w:rsid w:val="0027076E"/>
    <w:rsid w:val="002917BD"/>
    <w:rsid w:val="002C7DC4"/>
    <w:rsid w:val="00315112"/>
    <w:rsid w:val="00317972"/>
    <w:rsid w:val="0039640D"/>
    <w:rsid w:val="004157CF"/>
    <w:rsid w:val="00476256"/>
    <w:rsid w:val="004B47F9"/>
    <w:rsid w:val="004B7FB1"/>
    <w:rsid w:val="00503689"/>
    <w:rsid w:val="00522768"/>
    <w:rsid w:val="0052374C"/>
    <w:rsid w:val="00554845"/>
    <w:rsid w:val="00556F39"/>
    <w:rsid w:val="00570A77"/>
    <w:rsid w:val="00597F3D"/>
    <w:rsid w:val="005C73D5"/>
    <w:rsid w:val="00616D4D"/>
    <w:rsid w:val="006624CF"/>
    <w:rsid w:val="00666141"/>
    <w:rsid w:val="006D7265"/>
    <w:rsid w:val="00700F7F"/>
    <w:rsid w:val="00756FC7"/>
    <w:rsid w:val="00780066"/>
    <w:rsid w:val="00791549"/>
    <w:rsid w:val="0080019F"/>
    <w:rsid w:val="00821235"/>
    <w:rsid w:val="0083278E"/>
    <w:rsid w:val="00903384"/>
    <w:rsid w:val="0097471B"/>
    <w:rsid w:val="0099241D"/>
    <w:rsid w:val="009B7BBB"/>
    <w:rsid w:val="00A358E5"/>
    <w:rsid w:val="00A43FF3"/>
    <w:rsid w:val="00A574C7"/>
    <w:rsid w:val="00AF65E4"/>
    <w:rsid w:val="00B2411F"/>
    <w:rsid w:val="00B27764"/>
    <w:rsid w:val="00B27E9F"/>
    <w:rsid w:val="00B37555"/>
    <w:rsid w:val="00B43830"/>
    <w:rsid w:val="00B669E8"/>
    <w:rsid w:val="00B72B6A"/>
    <w:rsid w:val="00B90CCE"/>
    <w:rsid w:val="00BD2B7D"/>
    <w:rsid w:val="00C01843"/>
    <w:rsid w:val="00C44E16"/>
    <w:rsid w:val="00C50955"/>
    <w:rsid w:val="00C55F52"/>
    <w:rsid w:val="00C56060"/>
    <w:rsid w:val="00CE0D92"/>
    <w:rsid w:val="00D2669B"/>
    <w:rsid w:val="00D85DD6"/>
    <w:rsid w:val="00DE3079"/>
    <w:rsid w:val="00E10185"/>
    <w:rsid w:val="00E210F5"/>
    <w:rsid w:val="00E42928"/>
    <w:rsid w:val="00E70E94"/>
    <w:rsid w:val="00E73A30"/>
    <w:rsid w:val="00EE3E60"/>
    <w:rsid w:val="00F22AEC"/>
    <w:rsid w:val="00F56246"/>
    <w:rsid w:val="00F61426"/>
    <w:rsid w:val="00F66975"/>
    <w:rsid w:val="00FE78E4"/>
    <w:rsid w:val="00FF0C84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015AE"/>
  <w15:chartTrackingRefBased/>
  <w15:docId w15:val="{E4D34B95-4E08-49D4-AC6D-D06843DD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6256"/>
  </w:style>
  <w:style w:type="paragraph" w:styleId="a5">
    <w:name w:val="footer"/>
    <w:basedOn w:val="a"/>
    <w:link w:val="a6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6256"/>
  </w:style>
  <w:style w:type="paragraph" w:customStyle="1" w:styleId="a7">
    <w:name w:val="[Основной абзац]"/>
    <w:basedOn w:val="a"/>
    <w:uiPriority w:val="99"/>
    <w:rsid w:val="00476256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E210F5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E210F5"/>
    <w:pPr>
      <w:ind w:left="720"/>
      <w:contextualSpacing/>
    </w:pPr>
  </w:style>
  <w:style w:type="paragraph" w:customStyle="1" w:styleId="Default">
    <w:name w:val="Default"/>
    <w:rsid w:val="0083278E"/>
    <w:pPr>
      <w:autoSpaceDE w:val="0"/>
      <w:autoSpaceDN w:val="0"/>
      <w:adjustRightInd w:val="0"/>
      <w:spacing w:after="0" w:line="240" w:lineRule="auto"/>
    </w:pPr>
    <w:rPr>
      <w:rFonts w:ascii="Pragmatica Book" w:hAnsi="Pragmatica Book" w:cs="Pragmatica Book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83278E"/>
    <w:pPr>
      <w:spacing w:line="241" w:lineRule="atLeast"/>
    </w:pPr>
    <w:rPr>
      <w:rFonts w:cstheme="minorBidi"/>
      <w:color w:val="auto"/>
    </w:rPr>
  </w:style>
  <w:style w:type="character" w:customStyle="1" w:styleId="A00">
    <w:name w:val="A0"/>
    <w:uiPriority w:val="99"/>
    <w:rsid w:val="0083278E"/>
    <w:rPr>
      <w:rFonts w:cs="Pragmatica Book"/>
      <w:color w:val="000000"/>
      <w:sz w:val="16"/>
      <w:szCs w:val="16"/>
    </w:rPr>
  </w:style>
  <w:style w:type="paragraph" w:customStyle="1" w:styleId="Pa8">
    <w:name w:val="Pa8"/>
    <w:basedOn w:val="Default"/>
    <w:next w:val="Default"/>
    <w:uiPriority w:val="99"/>
    <w:rsid w:val="0083278E"/>
    <w:pPr>
      <w:spacing w:line="24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B37555"/>
    <w:pPr>
      <w:spacing w:line="241" w:lineRule="atLeast"/>
    </w:pPr>
    <w:rPr>
      <w:rFonts w:cstheme="minorBidi"/>
      <w:color w:val="auto"/>
    </w:rPr>
  </w:style>
  <w:style w:type="paragraph" w:styleId="aa">
    <w:name w:val="Title"/>
    <w:basedOn w:val="a"/>
    <w:next w:val="ab"/>
    <w:link w:val="ac"/>
    <w:qFormat/>
    <w:rsid w:val="00E42928"/>
    <w:pPr>
      <w:widowControl w:val="0"/>
      <w:suppressAutoHyphens/>
      <w:spacing w:after="0" w:line="240" w:lineRule="auto"/>
      <w:ind w:firstLine="700"/>
      <w:jc w:val="center"/>
    </w:pPr>
    <w:rPr>
      <w:rFonts w:ascii="Times New Roman" w:eastAsia="Times New Roman" w:hAnsi="Times New Roman" w:cs="Calibri"/>
      <w:b/>
      <w:sz w:val="28"/>
      <w:szCs w:val="20"/>
      <w:lang w:eastAsia="ar-SA"/>
    </w:rPr>
  </w:style>
  <w:style w:type="character" w:customStyle="1" w:styleId="ac">
    <w:name w:val="Заголовок Знак"/>
    <w:basedOn w:val="a0"/>
    <w:link w:val="aa"/>
    <w:rsid w:val="00E42928"/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E4292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E4292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1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33D93-7C7A-4301-B1C0-1E9BE60A9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1643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Джапаридзе Тамара Степановна</dc:creator>
  <cp:keywords/>
  <dc:description/>
  <cp:lastModifiedBy>Шепель Олеся Павловна</cp:lastModifiedBy>
  <cp:revision>2</cp:revision>
  <cp:lastPrinted>2019-04-16T07:41:00Z</cp:lastPrinted>
  <dcterms:created xsi:type="dcterms:W3CDTF">2024-09-25T12:07:00Z</dcterms:created>
  <dcterms:modified xsi:type="dcterms:W3CDTF">2024-09-25T12:07:00Z</dcterms:modified>
</cp:coreProperties>
</file>